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Layout w:type="fixed"/>
        <w:tblCellMar>
          <w:left w:w="0" w:type="dxa"/>
          <w:right w:w="0" w:type="dxa"/>
        </w:tblCellMar>
        <w:tblLook w:val="04A0" w:firstRow="1" w:lastRow="0" w:firstColumn="1" w:lastColumn="0" w:noHBand="0" w:noVBand="1"/>
      </w:tblPr>
      <w:tblGrid>
        <w:gridCol w:w="1171"/>
        <w:gridCol w:w="7269"/>
        <w:gridCol w:w="2050"/>
      </w:tblGrid>
      <w:tr w:rsidR="001420E6" w14:paraId="6FE423BD" w14:textId="77777777" w:rsidTr="008674D3">
        <w:tc>
          <w:tcPr>
            <w:tcW w:w="1171" w:type="dxa"/>
            <w:tcBorders>
              <w:top w:val="nil"/>
              <w:left w:val="nil"/>
              <w:bottom w:val="nil"/>
              <w:right w:val="single" w:sz="4" w:space="0" w:color="FFFFFF" w:themeColor="background1"/>
            </w:tcBorders>
          </w:tcPr>
          <w:p w14:paraId="1B81F363" w14:textId="74AE2943" w:rsidR="001420E6" w:rsidRDefault="001420E6">
            <w:r>
              <w:rPr>
                <w:noProof/>
              </w:rPr>
              <w:drawing>
                <wp:inline distT="0" distB="0" distL="0" distR="0" wp14:anchorId="5871F5D6" wp14:editId="693D82E3">
                  <wp:extent cx="720000" cy="720000"/>
                  <wp:effectExtent l="0" t="0" r="4445" b="4445"/>
                  <wp:docPr id="616952523" name="Image 1" descr="Une image contenant motif, conception, origami&#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952523" name="Image 1" descr="Une image contenant motif, conception, origami&#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2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4" w:type="dxa"/>
            </w:tcMar>
            <w:vAlign w:val="center"/>
          </w:tcPr>
          <w:p w14:paraId="6362D682" w14:textId="520BAC45" w:rsidR="001420E6" w:rsidRPr="008674D3" w:rsidRDefault="008858CF">
            <w:pPr>
              <w:rPr>
                <w:rFonts w:ascii="Verdana" w:hAnsi="Verdana"/>
                <w:color w:val="231C46"/>
                <w:sz w:val="44"/>
                <w:szCs w:val="44"/>
              </w:rPr>
            </w:pPr>
            <w:proofErr w:type="spellStart"/>
            <w:r w:rsidRPr="008858CF">
              <w:rPr>
                <w:rFonts w:ascii="Verdana" w:hAnsi="Verdana"/>
                <w:color w:val="231C46"/>
                <w:sz w:val="44"/>
                <w:szCs w:val="44"/>
              </w:rPr>
              <w:t>Afgifteborderel</w:t>
            </w:r>
            <w:proofErr w:type="spellEnd"/>
          </w:p>
        </w:tc>
        <w:tc>
          <w:tcPr>
            <w:tcW w:w="20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C263F" w14:textId="68EE3680" w:rsidR="001420E6" w:rsidRDefault="001420E6">
            <w:r>
              <w:rPr>
                <w:noProof/>
              </w:rPr>
              <w:drawing>
                <wp:inline distT="0" distB="0" distL="0" distR="0" wp14:anchorId="15ADC6C9" wp14:editId="7634FB1B">
                  <wp:extent cx="1260000" cy="359100"/>
                  <wp:effectExtent l="0" t="0" r="0" b="0"/>
                  <wp:docPr id="909579951" name="Image 2" descr="Une image contenant Police, Graphiqu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79951" name="Image 2" descr="Une image contenant Police, Graphique, logo, symbol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000" cy="359100"/>
                          </a:xfrm>
                          <a:prstGeom prst="rect">
                            <a:avLst/>
                          </a:prstGeom>
                        </pic:spPr>
                      </pic:pic>
                    </a:graphicData>
                  </a:graphic>
                </wp:inline>
              </w:drawing>
            </w:r>
          </w:p>
        </w:tc>
      </w:tr>
    </w:tbl>
    <w:p w14:paraId="70558B03" w14:textId="7C9E89AD" w:rsidR="008674D3" w:rsidRPr="00CD2F8C" w:rsidRDefault="008674D3" w:rsidP="008674D3">
      <w:pPr>
        <w:rPr>
          <w:rFonts w:ascii="Verdana" w:hAnsi="Verdana"/>
          <w:color w:val="231C46"/>
          <w:sz w:val="16"/>
          <w:szCs w:val="16"/>
        </w:rPr>
      </w:pPr>
      <w:r>
        <w:rPr>
          <w:rFonts w:ascii="Verdana" w:hAnsi="Verdana" w:cs="Times New Roman"/>
          <w:color w:val="231C46"/>
          <w:sz w:val="20"/>
          <w:szCs w:val="20"/>
          <w:lang w:val="fr-FR"/>
        </w:rPr>
        <w:br/>
      </w:r>
      <w:r>
        <w:rPr>
          <w:rFonts w:ascii="Verdana" w:hAnsi="Verdana" w:cs="Times New Roman"/>
          <w:color w:val="231C46"/>
          <w:sz w:val="20"/>
          <w:szCs w:val="20"/>
          <w:lang w:val="fr-FR"/>
        </w:rPr>
        <w:br/>
      </w:r>
      <w:proofErr w:type="spellStart"/>
      <w:r w:rsidRPr="00CD2F8C">
        <w:rPr>
          <w:rFonts w:ascii="Verdana" w:hAnsi="Verdana" w:cs="Times New Roman"/>
          <w:color w:val="231C46"/>
          <w:sz w:val="16"/>
          <w:szCs w:val="16"/>
          <w:lang w:val="fr-FR"/>
        </w:rPr>
        <w:t>Pluxee</w:t>
      </w:r>
      <w:proofErr w:type="spellEnd"/>
      <w:r w:rsidRPr="00CD2F8C">
        <w:rPr>
          <w:rFonts w:ascii="Verdana" w:hAnsi="Verdana" w:cs="Times New Roman"/>
          <w:color w:val="231C46"/>
          <w:sz w:val="16"/>
          <w:szCs w:val="16"/>
          <w:lang w:val="fr-FR"/>
        </w:rPr>
        <w:t xml:space="preserve"> Eco/</w:t>
      </w:r>
      <w:proofErr w:type="spellStart"/>
      <w:r w:rsidRPr="00CD2F8C">
        <w:rPr>
          <w:rFonts w:ascii="Verdana" w:hAnsi="Verdana" w:cs="Times New Roman"/>
          <w:color w:val="231C46"/>
          <w:sz w:val="16"/>
          <w:szCs w:val="16"/>
          <w:lang w:val="fr-FR"/>
        </w:rPr>
        <w:t>Pluxee</w:t>
      </w:r>
      <w:proofErr w:type="spellEnd"/>
      <w:r w:rsidRPr="00CD2F8C">
        <w:rPr>
          <w:rFonts w:ascii="Verdana" w:hAnsi="Verdana" w:cs="Times New Roman"/>
          <w:color w:val="231C46"/>
          <w:sz w:val="16"/>
          <w:szCs w:val="16"/>
          <w:lang w:val="fr-FR"/>
        </w:rPr>
        <w:t xml:space="preserve"> Cadeau/</w:t>
      </w:r>
      <w:proofErr w:type="spellStart"/>
      <w:r w:rsidRPr="00CD2F8C">
        <w:rPr>
          <w:rFonts w:ascii="Verdana" w:hAnsi="Verdana" w:cs="Times New Roman"/>
          <w:color w:val="231C46"/>
          <w:sz w:val="16"/>
          <w:szCs w:val="16"/>
          <w:lang w:val="fr-FR"/>
        </w:rPr>
        <w:t>Pluxee</w:t>
      </w:r>
      <w:proofErr w:type="spellEnd"/>
      <w:r w:rsidRPr="00CD2F8C">
        <w:rPr>
          <w:rFonts w:ascii="Verdana" w:hAnsi="Verdana" w:cs="Times New Roman"/>
          <w:color w:val="231C46"/>
          <w:sz w:val="16"/>
          <w:szCs w:val="16"/>
          <w:lang w:val="fr-FR"/>
        </w:rPr>
        <w:t xml:space="preserve"> Sport &amp; Culture</w:t>
      </w:r>
      <w:r w:rsidR="0052071F">
        <w:rPr>
          <w:rFonts w:ascii="Verdana" w:hAnsi="Verdana" w:cs="Times New Roman"/>
          <w:color w:val="231C46"/>
          <w:sz w:val="16"/>
          <w:szCs w:val="16"/>
          <w:lang w:val="fr-FR"/>
        </w:rPr>
        <w:t>/</w:t>
      </w:r>
      <w:proofErr w:type="spellStart"/>
      <w:r w:rsidR="0052071F">
        <w:rPr>
          <w:rFonts w:ascii="Verdana" w:hAnsi="Verdana" w:cs="Times New Roman"/>
          <w:color w:val="231C46"/>
          <w:sz w:val="16"/>
          <w:szCs w:val="16"/>
          <w:lang w:val="fr-FR"/>
        </w:rPr>
        <w:t>Pluxee</w:t>
      </w:r>
      <w:proofErr w:type="spellEnd"/>
      <w:r w:rsidR="0052071F">
        <w:rPr>
          <w:rFonts w:ascii="Verdana" w:hAnsi="Verdana" w:cs="Times New Roman"/>
          <w:color w:val="231C46"/>
          <w:sz w:val="16"/>
          <w:szCs w:val="16"/>
          <w:lang w:val="fr-FR"/>
        </w:rPr>
        <w:t xml:space="preserve"> </w:t>
      </w:r>
      <w:proofErr w:type="spellStart"/>
      <w:r w:rsidR="0052071F">
        <w:rPr>
          <w:rFonts w:ascii="Verdana" w:hAnsi="Verdana" w:cs="Times New Roman"/>
          <w:color w:val="231C46"/>
          <w:sz w:val="16"/>
          <w:szCs w:val="16"/>
          <w:lang w:val="fr-FR"/>
        </w:rPr>
        <w:t>Consumption</w:t>
      </w:r>
      <w:proofErr w:type="spellEnd"/>
      <w:r w:rsidR="00FC73AE">
        <w:rPr>
          <w:rFonts w:ascii="Verdana" w:hAnsi="Verdana" w:cs="Times New Roman"/>
          <w:color w:val="231C46"/>
          <w:sz w:val="16"/>
          <w:szCs w:val="16"/>
          <w:lang w:val="fr-FR"/>
        </w:rPr>
        <w:t>/</w:t>
      </w:r>
      <w:proofErr w:type="spellStart"/>
      <w:r w:rsidR="00FC73AE">
        <w:rPr>
          <w:rFonts w:ascii="Verdana" w:hAnsi="Verdana" w:cs="Times New Roman"/>
          <w:color w:val="231C46"/>
          <w:sz w:val="16"/>
          <w:szCs w:val="16"/>
          <w:lang w:val="fr-FR"/>
        </w:rPr>
        <w:t>Pluxee</w:t>
      </w:r>
      <w:proofErr w:type="spellEnd"/>
      <w:r w:rsidR="00FC73AE">
        <w:rPr>
          <w:rFonts w:ascii="Verdana" w:hAnsi="Verdana" w:cs="Times New Roman"/>
          <w:color w:val="231C46"/>
          <w:sz w:val="16"/>
          <w:szCs w:val="16"/>
          <w:lang w:val="fr-FR"/>
        </w:rPr>
        <w:t xml:space="preserve"> Book/</w:t>
      </w:r>
      <w:proofErr w:type="spellStart"/>
      <w:r w:rsidR="00FC73AE">
        <w:rPr>
          <w:rFonts w:ascii="Verdana" w:hAnsi="Verdana" w:cs="Times New Roman"/>
          <w:color w:val="231C46"/>
          <w:sz w:val="16"/>
          <w:szCs w:val="16"/>
          <w:lang w:val="fr-FR"/>
        </w:rPr>
        <w:t>Pluxee</w:t>
      </w:r>
      <w:proofErr w:type="spellEnd"/>
      <w:r w:rsidR="00FC73AE">
        <w:rPr>
          <w:rFonts w:ascii="Verdana" w:hAnsi="Verdana" w:cs="Times New Roman"/>
          <w:color w:val="231C46"/>
          <w:sz w:val="16"/>
          <w:szCs w:val="16"/>
          <w:lang w:val="fr-FR"/>
        </w:rPr>
        <w:t xml:space="preserve"> Yes</w:t>
      </w:r>
      <w:r w:rsidR="00426F99" w:rsidRPr="00CD2F8C">
        <w:rPr>
          <w:rFonts w:ascii="Verdana" w:hAnsi="Verdana" w:cs="Times New Roman"/>
          <w:color w:val="231C46"/>
          <w:sz w:val="16"/>
          <w:szCs w:val="16"/>
          <w:lang w:val="fr-FR"/>
        </w:rPr>
        <w:tab/>
      </w:r>
      <w:r w:rsidR="00426F99" w:rsidRPr="00CD2F8C">
        <w:rPr>
          <w:rFonts w:ascii="Verdana" w:hAnsi="Verdana" w:cs="Times New Roman"/>
          <w:color w:val="231C46"/>
          <w:sz w:val="16"/>
          <w:szCs w:val="16"/>
          <w:lang w:val="fr-FR"/>
        </w:rPr>
        <w:tab/>
      </w:r>
      <w:r w:rsidR="00426F99" w:rsidRPr="00CD2F8C">
        <w:rPr>
          <w:rFonts w:ascii="Verdana" w:hAnsi="Verdana" w:cs="Times New Roman"/>
          <w:color w:val="231C46"/>
          <w:sz w:val="16"/>
          <w:szCs w:val="16"/>
          <w:lang w:val="fr-FR"/>
        </w:rPr>
        <w:tab/>
      </w:r>
      <w:r w:rsidR="00426F99" w:rsidRPr="00CD2F8C">
        <w:rPr>
          <w:rFonts w:ascii="Verdana" w:hAnsi="Verdana" w:cs="Times New Roman"/>
          <w:color w:val="231C46"/>
          <w:sz w:val="16"/>
          <w:szCs w:val="16"/>
          <w:lang w:val="fr-FR"/>
        </w:rPr>
        <w:tab/>
      </w:r>
      <w:r w:rsidRPr="00CD2F8C">
        <w:rPr>
          <w:rFonts w:ascii="Verdana" w:hAnsi="Verdana" w:cs="Times New Roman"/>
          <w:color w:val="231C46"/>
          <w:sz w:val="16"/>
          <w:szCs w:val="16"/>
          <w:lang w:val="fr-FR"/>
        </w:rPr>
        <w:br/>
      </w: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151"/>
        <w:gridCol w:w="2152"/>
        <w:gridCol w:w="2152"/>
        <w:gridCol w:w="253"/>
        <w:gridCol w:w="4349"/>
      </w:tblGrid>
      <w:tr w:rsidR="003244C8" w14:paraId="0617ADBE" w14:textId="77777777" w:rsidTr="003244C8">
        <w:trPr>
          <w:trHeight w:val="57"/>
        </w:trPr>
        <w:tc>
          <w:tcPr>
            <w:tcW w:w="2151" w:type="dxa"/>
            <w:tcBorders>
              <w:bottom w:val="single" w:sz="4" w:space="0" w:color="221B46"/>
            </w:tcBorders>
            <w:shd w:val="clear" w:color="auto" w:fill="231C46"/>
            <w:tcMar>
              <w:top w:w="57" w:type="dxa"/>
              <w:left w:w="57" w:type="dxa"/>
              <w:bottom w:w="57" w:type="dxa"/>
              <w:right w:w="57" w:type="dxa"/>
            </w:tcMar>
            <w:vAlign w:val="center"/>
          </w:tcPr>
          <w:p w14:paraId="761902B9" w14:textId="3C870ED9" w:rsidR="003244C8" w:rsidRPr="00CD2F8C" w:rsidRDefault="008858CF" w:rsidP="00CD2F8C">
            <w:pPr>
              <w:jc w:val="center"/>
              <w:rPr>
                <w:rFonts w:ascii="Verdana" w:hAnsi="Verdana"/>
                <w:b/>
                <w:bCs/>
                <w:color w:val="231C46"/>
                <w:sz w:val="13"/>
                <w:szCs w:val="13"/>
              </w:rPr>
            </w:pPr>
            <w:proofErr w:type="spellStart"/>
            <w:r>
              <w:rPr>
                <w:rFonts w:ascii="Verdana" w:hAnsi="Verdana"/>
                <w:b/>
                <w:bCs/>
                <w:color w:val="FFFFFF" w:themeColor="background1"/>
                <w:sz w:val="13"/>
                <w:szCs w:val="13"/>
              </w:rPr>
              <w:t>Aantal</w:t>
            </w:r>
            <w:proofErr w:type="spellEnd"/>
          </w:p>
        </w:tc>
        <w:tc>
          <w:tcPr>
            <w:tcW w:w="2152" w:type="dxa"/>
            <w:tcBorders>
              <w:bottom w:val="single" w:sz="4" w:space="0" w:color="221B46"/>
            </w:tcBorders>
            <w:shd w:val="clear" w:color="auto" w:fill="231C46"/>
            <w:tcMar>
              <w:top w:w="57" w:type="dxa"/>
              <w:left w:w="57" w:type="dxa"/>
              <w:bottom w:w="57" w:type="dxa"/>
              <w:right w:w="57" w:type="dxa"/>
            </w:tcMar>
            <w:vAlign w:val="center"/>
          </w:tcPr>
          <w:p w14:paraId="388A6613" w14:textId="4E511318" w:rsidR="003244C8" w:rsidRPr="00CD2F8C" w:rsidRDefault="008858CF" w:rsidP="00CD2F8C">
            <w:pPr>
              <w:jc w:val="center"/>
              <w:rPr>
                <w:rFonts w:ascii="Verdana" w:hAnsi="Verdana"/>
                <w:color w:val="231C46"/>
                <w:sz w:val="13"/>
                <w:szCs w:val="13"/>
              </w:rPr>
            </w:pPr>
            <w:proofErr w:type="spellStart"/>
            <w:r>
              <w:rPr>
                <w:rFonts w:ascii="Verdana" w:hAnsi="Verdana"/>
                <w:b/>
                <w:bCs/>
                <w:color w:val="FFFFFF" w:themeColor="background1"/>
                <w:sz w:val="13"/>
                <w:szCs w:val="13"/>
              </w:rPr>
              <w:t>Waarde</w:t>
            </w:r>
            <w:proofErr w:type="spellEnd"/>
          </w:p>
        </w:tc>
        <w:tc>
          <w:tcPr>
            <w:tcW w:w="2152" w:type="dxa"/>
            <w:tcBorders>
              <w:bottom w:val="single" w:sz="4" w:space="0" w:color="221B46"/>
            </w:tcBorders>
            <w:shd w:val="clear" w:color="auto" w:fill="231C46"/>
            <w:tcMar>
              <w:top w:w="57" w:type="dxa"/>
              <w:left w:w="57" w:type="dxa"/>
              <w:bottom w:w="57" w:type="dxa"/>
              <w:right w:w="57" w:type="dxa"/>
            </w:tcMar>
            <w:vAlign w:val="center"/>
          </w:tcPr>
          <w:p w14:paraId="307AABEA" w14:textId="6119B4E4" w:rsidR="003244C8" w:rsidRPr="00CD2F8C" w:rsidRDefault="008858CF" w:rsidP="00CD2F8C">
            <w:pPr>
              <w:jc w:val="center"/>
              <w:rPr>
                <w:rFonts w:ascii="Verdana" w:hAnsi="Verdana"/>
                <w:color w:val="231C46"/>
                <w:sz w:val="13"/>
                <w:szCs w:val="13"/>
              </w:rPr>
            </w:pPr>
            <w:proofErr w:type="spellStart"/>
            <w:r>
              <w:rPr>
                <w:rFonts w:ascii="Verdana" w:hAnsi="Verdana"/>
                <w:b/>
                <w:bCs/>
                <w:color w:val="FFFFFF" w:themeColor="background1"/>
                <w:sz w:val="13"/>
                <w:szCs w:val="13"/>
              </w:rPr>
              <w:t>Bedrag</w:t>
            </w:r>
            <w:proofErr w:type="spellEnd"/>
          </w:p>
        </w:tc>
        <w:tc>
          <w:tcPr>
            <w:tcW w:w="253" w:type="dxa"/>
            <w:tcMar>
              <w:top w:w="57" w:type="dxa"/>
              <w:left w:w="57" w:type="dxa"/>
              <w:bottom w:w="57" w:type="dxa"/>
              <w:right w:w="57" w:type="dxa"/>
            </w:tcMar>
          </w:tcPr>
          <w:p w14:paraId="72E9AECD" w14:textId="77777777" w:rsidR="003244C8" w:rsidRDefault="003244C8" w:rsidP="008674D3">
            <w:pPr>
              <w:rPr>
                <w:rFonts w:ascii="Verdana" w:hAnsi="Verdana"/>
                <w:color w:val="231C46"/>
                <w:sz w:val="20"/>
                <w:szCs w:val="20"/>
              </w:rPr>
            </w:pPr>
          </w:p>
        </w:tc>
        <w:tc>
          <w:tcPr>
            <w:tcW w:w="4349" w:type="dxa"/>
            <w:vMerge w:val="restart"/>
            <w:tcMar>
              <w:top w:w="57" w:type="dxa"/>
              <w:left w:w="57" w:type="dxa"/>
              <w:bottom w:w="57" w:type="dxa"/>
              <w:right w:w="57" w:type="dxa"/>
            </w:tcMar>
          </w:tcPr>
          <w:tbl>
            <w:tblPr>
              <w:tblStyle w:val="TableGrid"/>
              <w:tblW w:w="0" w:type="auto"/>
              <w:tblBorders>
                <w:top w:val="single" w:sz="4" w:space="0" w:color="231C46"/>
                <w:left w:val="single" w:sz="4" w:space="0" w:color="231C46"/>
                <w:bottom w:val="single" w:sz="4" w:space="0" w:color="231C46"/>
                <w:right w:val="single" w:sz="4" w:space="0" w:color="231C46"/>
                <w:insideH w:val="single" w:sz="4" w:space="0" w:color="231C46"/>
                <w:insideV w:val="single" w:sz="4" w:space="0" w:color="231C46"/>
              </w:tblBorders>
              <w:tblLayout w:type="fixed"/>
              <w:tblLook w:val="04A0" w:firstRow="1" w:lastRow="0" w:firstColumn="1" w:lastColumn="0" w:noHBand="0" w:noVBand="1"/>
            </w:tblPr>
            <w:tblGrid>
              <w:gridCol w:w="3687"/>
            </w:tblGrid>
            <w:tr w:rsidR="003244C8" w14:paraId="6CC0957F" w14:textId="77777777" w:rsidTr="007C2C70">
              <w:tc>
                <w:tcPr>
                  <w:tcW w:w="3687" w:type="dxa"/>
                  <w:tcMar>
                    <w:top w:w="170" w:type="dxa"/>
                    <w:left w:w="170" w:type="dxa"/>
                    <w:bottom w:w="170" w:type="dxa"/>
                    <w:right w:w="170" w:type="dxa"/>
                  </w:tcMar>
                </w:tcPr>
                <w:p w14:paraId="64A36E05" w14:textId="09C3EEB2" w:rsidR="003244C8" w:rsidRPr="00681A4D" w:rsidRDefault="008858CF" w:rsidP="008674D3">
                  <w:pPr>
                    <w:rPr>
                      <w:rFonts w:ascii="Verdana" w:hAnsi="Verdana"/>
                      <w:color w:val="231C46"/>
                      <w:sz w:val="16"/>
                      <w:szCs w:val="16"/>
                    </w:rPr>
                  </w:pPr>
                  <w:r w:rsidRPr="008858CF">
                    <w:rPr>
                      <w:rFonts w:ascii="Verdana" w:hAnsi="Verdana"/>
                      <w:b/>
                      <w:bCs/>
                      <w:color w:val="FF7375"/>
                      <w:sz w:val="18"/>
                      <w:szCs w:val="18"/>
                    </w:rPr>
                    <w:t xml:space="preserve">Al </w:t>
                  </w:r>
                  <w:proofErr w:type="spellStart"/>
                  <w:r w:rsidRPr="008858CF">
                    <w:rPr>
                      <w:rFonts w:ascii="Verdana" w:hAnsi="Verdana"/>
                      <w:b/>
                      <w:bCs/>
                      <w:color w:val="FF7375"/>
                      <w:sz w:val="18"/>
                      <w:szCs w:val="18"/>
                    </w:rPr>
                    <w:t>aangesloten</w:t>
                  </w:r>
                  <w:proofErr w:type="spellEnd"/>
                  <w:r w:rsidRPr="008858CF">
                    <w:rPr>
                      <w:rFonts w:ascii="Verdana" w:hAnsi="Verdana"/>
                      <w:b/>
                      <w:bCs/>
                      <w:color w:val="FF7375"/>
                      <w:sz w:val="18"/>
                      <w:szCs w:val="18"/>
                    </w:rPr>
                    <w:t>?</w:t>
                  </w:r>
                  <w:r w:rsidR="003244C8">
                    <w:rPr>
                      <w:rFonts w:ascii="Verdana" w:hAnsi="Verdana"/>
                      <w:b/>
                      <w:bCs/>
                      <w:color w:val="231C46"/>
                      <w:sz w:val="20"/>
                      <w:szCs w:val="20"/>
                    </w:rPr>
                    <w:br/>
                  </w:r>
                  <w:r w:rsidR="003244C8">
                    <w:rPr>
                      <w:rFonts w:ascii="Verdana" w:hAnsi="Verdana"/>
                      <w:color w:val="231C46"/>
                      <w:sz w:val="20"/>
                      <w:szCs w:val="20"/>
                    </w:rPr>
                    <w:br/>
                  </w:r>
                  <w:proofErr w:type="spellStart"/>
                  <w:r w:rsidRPr="008858CF">
                    <w:rPr>
                      <w:rFonts w:ascii="Verdana" w:hAnsi="Verdana"/>
                      <w:color w:val="231C46"/>
                      <w:sz w:val="16"/>
                      <w:szCs w:val="16"/>
                    </w:rPr>
                    <w:t>Aansluitings</w:t>
                  </w:r>
                  <w:proofErr w:type="spellEnd"/>
                  <w:r w:rsidRPr="008858CF">
                    <w:rPr>
                      <w:rFonts w:ascii="Verdana" w:hAnsi="Verdana"/>
                      <w:color w:val="231C46"/>
                      <w:sz w:val="16"/>
                      <w:szCs w:val="16"/>
                    </w:rPr>
                    <w:t xml:space="preserve"> n°  ………………………………………</w:t>
                  </w:r>
                </w:p>
              </w:tc>
            </w:tr>
            <w:tr w:rsidR="003244C8" w14:paraId="6F46693E" w14:textId="77777777" w:rsidTr="007C2C70">
              <w:tc>
                <w:tcPr>
                  <w:tcW w:w="3687" w:type="dxa"/>
                  <w:tcMar>
                    <w:top w:w="170" w:type="dxa"/>
                    <w:left w:w="170" w:type="dxa"/>
                    <w:bottom w:w="170" w:type="dxa"/>
                    <w:right w:w="170" w:type="dxa"/>
                  </w:tcMar>
                </w:tcPr>
                <w:p w14:paraId="3EEC32B4" w14:textId="77777777" w:rsidR="008858CF" w:rsidRPr="008858CF" w:rsidRDefault="008858CF" w:rsidP="008858CF">
                  <w:pPr>
                    <w:spacing w:line="276" w:lineRule="auto"/>
                    <w:rPr>
                      <w:rFonts w:ascii="Verdana" w:hAnsi="Verdana"/>
                      <w:b/>
                      <w:bCs/>
                      <w:color w:val="FF7375"/>
                      <w:sz w:val="18"/>
                      <w:szCs w:val="18"/>
                      <w:lang w:val="nl-BE"/>
                    </w:rPr>
                  </w:pPr>
                  <w:r w:rsidRPr="008858CF">
                    <w:rPr>
                      <w:rFonts w:ascii="Verdana" w:hAnsi="Verdana"/>
                      <w:b/>
                      <w:bCs/>
                      <w:color w:val="FF7375"/>
                      <w:sz w:val="18"/>
                      <w:szCs w:val="18"/>
                      <w:lang w:val="nl-BE"/>
                    </w:rPr>
                    <w:t xml:space="preserve">Verplichte gegevens </w:t>
                  </w:r>
                </w:p>
                <w:p w14:paraId="387CC35A" w14:textId="0AB07E08" w:rsidR="008858CF" w:rsidRPr="008858CF" w:rsidRDefault="008858CF" w:rsidP="008858CF">
                  <w:pPr>
                    <w:spacing w:line="276" w:lineRule="auto"/>
                    <w:rPr>
                      <w:rFonts w:ascii="Verdana" w:hAnsi="Verdana"/>
                      <w:color w:val="231C46"/>
                      <w:sz w:val="16"/>
                      <w:szCs w:val="16"/>
                      <w:lang w:val="nl-BE"/>
                    </w:rPr>
                  </w:pPr>
                  <w:r w:rsidRPr="008858CF">
                    <w:rPr>
                      <w:rFonts w:ascii="Verdana" w:hAnsi="Verdana"/>
                      <w:b/>
                      <w:bCs/>
                      <w:color w:val="FF7375"/>
                      <w:sz w:val="18"/>
                      <w:szCs w:val="18"/>
                      <w:lang w:val="nl-BE"/>
                    </w:rPr>
                    <w:t>voor de terugbetaling</w:t>
                  </w:r>
                  <w:r w:rsidR="003244C8" w:rsidRPr="008858CF">
                    <w:rPr>
                      <w:rFonts w:ascii="Verdana" w:hAnsi="Verdana"/>
                      <w:b/>
                      <w:bCs/>
                      <w:color w:val="231C46"/>
                      <w:sz w:val="20"/>
                      <w:szCs w:val="20"/>
                      <w:lang w:val="nl-BE"/>
                    </w:rPr>
                    <w:br/>
                  </w:r>
                  <w:r w:rsidR="003244C8" w:rsidRPr="008858CF">
                    <w:rPr>
                      <w:rFonts w:ascii="Verdana" w:hAnsi="Verdana"/>
                      <w:color w:val="231C46"/>
                      <w:sz w:val="20"/>
                      <w:szCs w:val="20"/>
                      <w:lang w:val="nl-BE"/>
                    </w:rPr>
                    <w:br/>
                  </w:r>
                  <w:r w:rsidRPr="008858CF">
                    <w:rPr>
                      <w:rFonts w:ascii="Verdana" w:hAnsi="Verdana"/>
                      <w:color w:val="231C46"/>
                      <w:sz w:val="16"/>
                      <w:szCs w:val="16"/>
                      <w:lang w:val="nl-BE"/>
                    </w:rPr>
                    <w:t>Bedrijf  ………………………</w:t>
                  </w:r>
                  <w:r>
                    <w:rPr>
                      <w:rFonts w:ascii="Verdana" w:hAnsi="Verdana"/>
                      <w:color w:val="231C46"/>
                      <w:sz w:val="16"/>
                      <w:szCs w:val="16"/>
                      <w:lang w:val="nl-BE"/>
                    </w:rPr>
                    <w:t>.</w:t>
                  </w:r>
                  <w:r w:rsidRPr="008858CF">
                    <w:rPr>
                      <w:rFonts w:ascii="Verdana" w:hAnsi="Verdana"/>
                      <w:color w:val="231C46"/>
                      <w:sz w:val="16"/>
                      <w:szCs w:val="16"/>
                      <w:lang w:val="nl-BE"/>
                    </w:rPr>
                    <w:t>……………………………</w:t>
                  </w:r>
                </w:p>
                <w:p w14:paraId="255F322F" w14:textId="77777777" w:rsidR="008858CF" w:rsidRPr="008858CF" w:rsidRDefault="008858CF" w:rsidP="008858CF">
                  <w:pPr>
                    <w:spacing w:line="276" w:lineRule="auto"/>
                    <w:rPr>
                      <w:rFonts w:ascii="Verdana" w:hAnsi="Verdana"/>
                      <w:color w:val="231C46"/>
                      <w:sz w:val="16"/>
                      <w:szCs w:val="16"/>
                      <w:lang w:val="nl-BE"/>
                    </w:rPr>
                  </w:pPr>
                </w:p>
                <w:p w14:paraId="5014EA6C" w14:textId="5B9F55EE" w:rsidR="008858CF" w:rsidRPr="008858CF" w:rsidRDefault="008858CF" w:rsidP="008858CF">
                  <w:pPr>
                    <w:spacing w:line="276" w:lineRule="auto"/>
                    <w:rPr>
                      <w:rFonts w:ascii="Verdana" w:hAnsi="Verdana"/>
                      <w:color w:val="231C46"/>
                      <w:sz w:val="16"/>
                      <w:szCs w:val="16"/>
                      <w:lang w:val="nl-BE"/>
                    </w:rPr>
                  </w:pPr>
                  <w:r w:rsidRPr="008858CF">
                    <w:rPr>
                      <w:rFonts w:ascii="Verdana" w:hAnsi="Verdana"/>
                      <w:color w:val="231C46"/>
                      <w:sz w:val="16"/>
                      <w:szCs w:val="16"/>
                      <w:lang w:val="nl-BE"/>
                    </w:rPr>
                    <w:t>BTW  …………………………</w:t>
                  </w:r>
                  <w:r>
                    <w:rPr>
                      <w:rFonts w:ascii="Verdana" w:hAnsi="Verdana"/>
                      <w:color w:val="231C46"/>
                      <w:sz w:val="16"/>
                      <w:szCs w:val="16"/>
                      <w:lang w:val="nl-BE"/>
                    </w:rPr>
                    <w:t>.</w:t>
                  </w:r>
                  <w:r w:rsidRPr="008858CF">
                    <w:rPr>
                      <w:rFonts w:ascii="Verdana" w:hAnsi="Verdana"/>
                      <w:color w:val="231C46"/>
                      <w:sz w:val="16"/>
                      <w:szCs w:val="16"/>
                      <w:lang w:val="nl-BE"/>
                    </w:rPr>
                    <w:t>……………………………</w:t>
                  </w:r>
                </w:p>
                <w:p w14:paraId="4D7217A9" w14:textId="77777777" w:rsidR="008858CF" w:rsidRPr="008858CF" w:rsidRDefault="008858CF" w:rsidP="008858CF">
                  <w:pPr>
                    <w:spacing w:line="276" w:lineRule="auto"/>
                    <w:rPr>
                      <w:rFonts w:ascii="Verdana" w:hAnsi="Verdana"/>
                      <w:color w:val="231C46"/>
                      <w:sz w:val="16"/>
                      <w:szCs w:val="16"/>
                      <w:lang w:val="nl-BE"/>
                    </w:rPr>
                  </w:pPr>
                </w:p>
                <w:p w14:paraId="2D0293D9" w14:textId="77777777" w:rsidR="008858CF" w:rsidRPr="008858CF" w:rsidRDefault="008858CF" w:rsidP="008858CF">
                  <w:pPr>
                    <w:spacing w:line="276" w:lineRule="auto"/>
                    <w:rPr>
                      <w:rFonts w:ascii="Verdana" w:hAnsi="Verdana"/>
                      <w:color w:val="231C46"/>
                      <w:sz w:val="16"/>
                      <w:szCs w:val="16"/>
                      <w:lang w:val="nl-BE"/>
                    </w:rPr>
                  </w:pPr>
                  <w:r w:rsidRPr="008858CF">
                    <w:rPr>
                      <w:rFonts w:ascii="Verdana" w:hAnsi="Verdana"/>
                      <w:color w:val="231C46"/>
                      <w:sz w:val="16"/>
                      <w:szCs w:val="16"/>
                      <w:lang w:val="nl-BE"/>
                    </w:rPr>
                    <w:t>Adres  ………………………………………………………</w:t>
                  </w:r>
                </w:p>
                <w:p w14:paraId="56EEC36C" w14:textId="77777777" w:rsidR="008858CF" w:rsidRPr="008858CF" w:rsidRDefault="008858CF" w:rsidP="008858CF">
                  <w:pPr>
                    <w:spacing w:line="276" w:lineRule="auto"/>
                    <w:rPr>
                      <w:rFonts w:ascii="Verdana" w:hAnsi="Verdana"/>
                      <w:color w:val="231C46"/>
                      <w:sz w:val="16"/>
                      <w:szCs w:val="16"/>
                      <w:lang w:val="nl-BE"/>
                    </w:rPr>
                  </w:pPr>
                </w:p>
                <w:p w14:paraId="20CBED0A" w14:textId="77777777" w:rsidR="008858CF" w:rsidRPr="008858CF" w:rsidRDefault="008858CF" w:rsidP="008858CF">
                  <w:pPr>
                    <w:spacing w:line="276" w:lineRule="auto"/>
                    <w:rPr>
                      <w:rFonts w:ascii="Verdana" w:hAnsi="Verdana"/>
                      <w:color w:val="231C46"/>
                      <w:sz w:val="16"/>
                      <w:szCs w:val="16"/>
                      <w:lang w:val="nl-BE"/>
                    </w:rPr>
                  </w:pPr>
                  <w:r w:rsidRPr="008858CF">
                    <w:rPr>
                      <w:rFonts w:ascii="Verdana" w:hAnsi="Verdana"/>
                      <w:color w:val="231C46"/>
                      <w:sz w:val="16"/>
                      <w:szCs w:val="16"/>
                      <w:lang w:val="nl-BE"/>
                    </w:rPr>
                    <w:t>…………………………………………………………………</w:t>
                  </w:r>
                </w:p>
                <w:p w14:paraId="4A515433" w14:textId="77777777" w:rsidR="008858CF" w:rsidRPr="008858CF" w:rsidRDefault="008858CF" w:rsidP="008858CF">
                  <w:pPr>
                    <w:spacing w:line="276" w:lineRule="auto"/>
                    <w:rPr>
                      <w:rFonts w:ascii="Verdana" w:hAnsi="Verdana"/>
                      <w:color w:val="231C46"/>
                      <w:sz w:val="16"/>
                      <w:szCs w:val="16"/>
                      <w:lang w:val="nl-BE"/>
                    </w:rPr>
                  </w:pPr>
                </w:p>
                <w:p w14:paraId="2D1811E1" w14:textId="77777777" w:rsidR="008858CF" w:rsidRPr="008858CF" w:rsidRDefault="008858CF" w:rsidP="008858CF">
                  <w:pPr>
                    <w:spacing w:line="276" w:lineRule="auto"/>
                    <w:rPr>
                      <w:rFonts w:ascii="Verdana" w:hAnsi="Verdana"/>
                      <w:color w:val="231C46"/>
                      <w:sz w:val="16"/>
                      <w:szCs w:val="16"/>
                      <w:lang w:val="nl-BE"/>
                    </w:rPr>
                  </w:pPr>
                  <w:r w:rsidRPr="008858CF">
                    <w:rPr>
                      <w:rFonts w:ascii="Verdana" w:hAnsi="Verdana"/>
                      <w:color w:val="231C46"/>
                      <w:sz w:val="16"/>
                      <w:szCs w:val="16"/>
                      <w:lang w:val="nl-BE"/>
                    </w:rPr>
                    <w:t>Email  ………………………………………………………</w:t>
                  </w:r>
                </w:p>
                <w:p w14:paraId="0F72A70E" w14:textId="77777777" w:rsidR="008858CF" w:rsidRPr="008858CF" w:rsidRDefault="008858CF" w:rsidP="008858CF">
                  <w:pPr>
                    <w:spacing w:line="276" w:lineRule="auto"/>
                    <w:rPr>
                      <w:rFonts w:ascii="Verdana" w:hAnsi="Verdana"/>
                      <w:color w:val="231C46"/>
                      <w:sz w:val="16"/>
                      <w:szCs w:val="16"/>
                      <w:lang w:val="nl-BE"/>
                    </w:rPr>
                  </w:pPr>
                </w:p>
                <w:p w14:paraId="71FF6EB1" w14:textId="3C7F6E0C" w:rsidR="003244C8" w:rsidRDefault="008858CF" w:rsidP="008858CF">
                  <w:pPr>
                    <w:spacing w:line="276" w:lineRule="auto"/>
                    <w:rPr>
                      <w:rFonts w:ascii="Verdana" w:hAnsi="Verdana"/>
                      <w:color w:val="231C46"/>
                      <w:sz w:val="20"/>
                      <w:szCs w:val="20"/>
                    </w:rPr>
                  </w:pPr>
                  <w:r w:rsidRPr="008858CF">
                    <w:rPr>
                      <w:rFonts w:ascii="Verdana" w:hAnsi="Verdana"/>
                      <w:color w:val="231C46"/>
                      <w:sz w:val="16"/>
                      <w:szCs w:val="16"/>
                      <w:lang w:val="nl-BE"/>
                    </w:rPr>
                    <w:t>Telefoon  …………………………………………………</w:t>
                  </w:r>
                </w:p>
              </w:tc>
            </w:tr>
          </w:tbl>
          <w:p w14:paraId="09E3E011" w14:textId="3CE35780" w:rsidR="003244C8" w:rsidRDefault="003244C8" w:rsidP="008674D3">
            <w:pPr>
              <w:rPr>
                <w:rFonts w:ascii="Verdana" w:hAnsi="Verdana"/>
                <w:color w:val="231C46"/>
                <w:sz w:val="20"/>
                <w:szCs w:val="20"/>
              </w:rPr>
            </w:pPr>
          </w:p>
        </w:tc>
      </w:tr>
      <w:tr w:rsidR="003244C8" w14:paraId="4208F8B1"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5710307"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B8DF570"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00DB7FB"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4FE5B650"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3A90047D" w14:textId="77777777" w:rsidR="003244C8" w:rsidRDefault="003244C8" w:rsidP="008674D3">
            <w:pPr>
              <w:rPr>
                <w:rFonts w:ascii="Verdana" w:hAnsi="Verdana"/>
                <w:color w:val="231C46"/>
                <w:sz w:val="20"/>
                <w:szCs w:val="20"/>
              </w:rPr>
            </w:pPr>
          </w:p>
        </w:tc>
      </w:tr>
      <w:tr w:rsidR="003244C8" w14:paraId="6CCBFFBA"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D396A80"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EB7A649"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76732D09"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0495345C"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6B0653DC" w14:textId="77777777" w:rsidR="003244C8" w:rsidRDefault="003244C8" w:rsidP="008674D3">
            <w:pPr>
              <w:rPr>
                <w:rFonts w:ascii="Verdana" w:hAnsi="Verdana"/>
                <w:color w:val="231C46"/>
                <w:sz w:val="20"/>
                <w:szCs w:val="20"/>
              </w:rPr>
            </w:pPr>
          </w:p>
        </w:tc>
      </w:tr>
      <w:tr w:rsidR="003244C8" w14:paraId="0839A731"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91E767B"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0B44CE3"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2FF67223"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61D5FA69"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68F48906" w14:textId="77777777" w:rsidR="003244C8" w:rsidRDefault="003244C8" w:rsidP="008674D3">
            <w:pPr>
              <w:rPr>
                <w:rFonts w:ascii="Verdana" w:hAnsi="Verdana"/>
                <w:color w:val="231C46"/>
                <w:sz w:val="20"/>
                <w:szCs w:val="20"/>
              </w:rPr>
            </w:pPr>
          </w:p>
        </w:tc>
      </w:tr>
      <w:tr w:rsidR="003244C8" w14:paraId="36ED23B0"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26CFA784"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75A4CF2"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2E469929"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61A9F861"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50AA78E7" w14:textId="77777777" w:rsidR="003244C8" w:rsidRDefault="003244C8" w:rsidP="008674D3">
            <w:pPr>
              <w:rPr>
                <w:rFonts w:ascii="Verdana" w:hAnsi="Verdana"/>
                <w:color w:val="231C46"/>
                <w:sz w:val="20"/>
                <w:szCs w:val="20"/>
              </w:rPr>
            </w:pPr>
          </w:p>
        </w:tc>
      </w:tr>
      <w:tr w:rsidR="003244C8" w14:paraId="1673AC51"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27EF4BF"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1B802D1D"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1F4F7054"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47662F1E"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362A7913" w14:textId="77777777" w:rsidR="003244C8" w:rsidRDefault="003244C8" w:rsidP="008674D3">
            <w:pPr>
              <w:rPr>
                <w:rFonts w:ascii="Verdana" w:hAnsi="Verdana"/>
                <w:color w:val="231C46"/>
                <w:sz w:val="20"/>
                <w:szCs w:val="20"/>
              </w:rPr>
            </w:pPr>
          </w:p>
        </w:tc>
      </w:tr>
      <w:tr w:rsidR="003244C8" w14:paraId="176D674C"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EA64DCE"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7D03C261"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14450EAF"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4A212BF4"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75A0085A" w14:textId="77777777" w:rsidR="003244C8" w:rsidRDefault="003244C8" w:rsidP="008674D3">
            <w:pPr>
              <w:rPr>
                <w:rFonts w:ascii="Verdana" w:hAnsi="Verdana"/>
                <w:color w:val="231C46"/>
                <w:sz w:val="20"/>
                <w:szCs w:val="20"/>
              </w:rPr>
            </w:pPr>
          </w:p>
        </w:tc>
      </w:tr>
      <w:tr w:rsidR="003244C8" w14:paraId="2C1EEBD9"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B209929"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CA0AFD6"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B86547A"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3B9BAF87"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5EA99DFD" w14:textId="77777777" w:rsidR="003244C8" w:rsidRDefault="003244C8" w:rsidP="008674D3">
            <w:pPr>
              <w:rPr>
                <w:rFonts w:ascii="Verdana" w:hAnsi="Verdana"/>
                <w:color w:val="231C46"/>
                <w:sz w:val="20"/>
                <w:szCs w:val="20"/>
              </w:rPr>
            </w:pPr>
          </w:p>
        </w:tc>
      </w:tr>
      <w:tr w:rsidR="003244C8" w14:paraId="0AF18F4B"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394A9DC1"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7E92B83F"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DB33F7F"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1E24E6A5"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08B10AA2" w14:textId="77777777" w:rsidR="003244C8" w:rsidRDefault="003244C8" w:rsidP="008674D3">
            <w:pPr>
              <w:rPr>
                <w:rFonts w:ascii="Verdana" w:hAnsi="Verdana"/>
                <w:color w:val="231C46"/>
                <w:sz w:val="20"/>
                <w:szCs w:val="20"/>
              </w:rPr>
            </w:pPr>
          </w:p>
        </w:tc>
      </w:tr>
      <w:tr w:rsidR="003244C8" w14:paraId="35295325"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7012EAB0"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20C255DB"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A646608"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6A5B0756"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41354F20" w14:textId="77777777" w:rsidR="003244C8" w:rsidRDefault="003244C8" w:rsidP="008674D3">
            <w:pPr>
              <w:rPr>
                <w:rFonts w:ascii="Verdana" w:hAnsi="Verdana"/>
                <w:color w:val="231C46"/>
                <w:sz w:val="20"/>
                <w:szCs w:val="20"/>
              </w:rPr>
            </w:pPr>
          </w:p>
        </w:tc>
      </w:tr>
      <w:tr w:rsidR="003244C8" w14:paraId="21FBD936"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D678816"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7DC7F12"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103AF87"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284B139F"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633C7906" w14:textId="77777777" w:rsidR="003244C8" w:rsidRDefault="003244C8" w:rsidP="008674D3">
            <w:pPr>
              <w:rPr>
                <w:rFonts w:ascii="Verdana" w:hAnsi="Verdana"/>
                <w:color w:val="231C46"/>
                <w:sz w:val="20"/>
                <w:szCs w:val="20"/>
              </w:rPr>
            </w:pPr>
          </w:p>
        </w:tc>
      </w:tr>
      <w:tr w:rsidR="003244C8" w14:paraId="3D8D36DB"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55C8B406"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FAF27FE"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D9DFEA2"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2F1664EC"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092A79BE" w14:textId="77777777" w:rsidR="003244C8" w:rsidRDefault="003244C8" w:rsidP="008674D3">
            <w:pPr>
              <w:rPr>
                <w:rFonts w:ascii="Verdana" w:hAnsi="Verdana"/>
                <w:color w:val="231C46"/>
                <w:sz w:val="20"/>
                <w:szCs w:val="20"/>
              </w:rPr>
            </w:pPr>
          </w:p>
        </w:tc>
      </w:tr>
      <w:tr w:rsidR="003244C8" w14:paraId="211D7675"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D7E3850"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1E433D37"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14902CE4"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6B431432"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076AA3E0" w14:textId="77777777" w:rsidR="003244C8" w:rsidRDefault="003244C8" w:rsidP="008674D3">
            <w:pPr>
              <w:rPr>
                <w:rFonts w:ascii="Verdana" w:hAnsi="Verdana"/>
                <w:color w:val="231C46"/>
                <w:sz w:val="20"/>
                <w:szCs w:val="20"/>
              </w:rPr>
            </w:pPr>
          </w:p>
        </w:tc>
      </w:tr>
      <w:tr w:rsidR="003244C8" w14:paraId="59C85B40" w14:textId="77777777" w:rsidTr="003244C8">
        <w:trPr>
          <w:trHeight w:val="57"/>
        </w:trPr>
        <w:tc>
          <w:tcPr>
            <w:tcW w:w="2151"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0256352F"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4042F4E9"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bottom w:val="single" w:sz="4" w:space="0" w:color="221B46"/>
              <w:right w:val="single" w:sz="4" w:space="0" w:color="221B46"/>
            </w:tcBorders>
            <w:shd w:val="clear" w:color="auto" w:fill="FFFFFF" w:themeFill="background1"/>
            <w:tcMar>
              <w:top w:w="57" w:type="dxa"/>
              <w:left w:w="57" w:type="dxa"/>
              <w:bottom w:w="57" w:type="dxa"/>
              <w:right w:w="57" w:type="dxa"/>
            </w:tcMar>
          </w:tcPr>
          <w:p w14:paraId="63BA6842" w14:textId="77777777" w:rsidR="003244C8" w:rsidRDefault="003244C8"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31590994" w14:textId="77777777" w:rsidR="003244C8" w:rsidRDefault="003244C8" w:rsidP="008674D3">
            <w:pPr>
              <w:rPr>
                <w:rFonts w:ascii="Verdana" w:hAnsi="Verdana"/>
                <w:color w:val="231C46"/>
                <w:sz w:val="20"/>
                <w:szCs w:val="20"/>
              </w:rPr>
            </w:pPr>
          </w:p>
        </w:tc>
        <w:tc>
          <w:tcPr>
            <w:tcW w:w="4349" w:type="dxa"/>
            <w:vMerge/>
            <w:tcMar>
              <w:top w:w="57" w:type="dxa"/>
              <w:left w:w="57" w:type="dxa"/>
              <w:bottom w:w="57" w:type="dxa"/>
              <w:right w:w="57" w:type="dxa"/>
            </w:tcMar>
          </w:tcPr>
          <w:p w14:paraId="3FD14171" w14:textId="77777777" w:rsidR="003244C8" w:rsidRDefault="003244C8" w:rsidP="008674D3">
            <w:pPr>
              <w:rPr>
                <w:rFonts w:ascii="Verdana" w:hAnsi="Verdana"/>
                <w:color w:val="231C46"/>
                <w:sz w:val="20"/>
                <w:szCs w:val="20"/>
              </w:rPr>
            </w:pPr>
          </w:p>
        </w:tc>
      </w:tr>
      <w:tr w:rsidR="003244C8" w14:paraId="644789DD" w14:textId="77777777" w:rsidTr="00B45D42">
        <w:trPr>
          <w:gridAfter w:val="2"/>
          <w:wAfter w:w="4602" w:type="dxa"/>
          <w:trHeight w:val="57"/>
        </w:trPr>
        <w:tc>
          <w:tcPr>
            <w:tcW w:w="2151" w:type="dxa"/>
            <w:tcBorders>
              <w:top w:val="single" w:sz="4" w:space="0" w:color="221B46"/>
              <w:left w:val="single" w:sz="4" w:space="0" w:color="221B46"/>
              <w:right w:val="single" w:sz="4" w:space="0" w:color="221B46"/>
            </w:tcBorders>
            <w:shd w:val="clear" w:color="auto" w:fill="FFFFFF" w:themeFill="background1"/>
            <w:tcMar>
              <w:top w:w="57" w:type="dxa"/>
              <w:left w:w="57" w:type="dxa"/>
              <w:bottom w:w="57" w:type="dxa"/>
              <w:right w:w="57" w:type="dxa"/>
            </w:tcMar>
          </w:tcPr>
          <w:p w14:paraId="33E4D1C4"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right w:val="single" w:sz="4" w:space="0" w:color="221B46"/>
            </w:tcBorders>
            <w:shd w:val="clear" w:color="auto" w:fill="FFFFFF" w:themeFill="background1"/>
            <w:tcMar>
              <w:top w:w="57" w:type="dxa"/>
              <w:left w:w="57" w:type="dxa"/>
              <w:bottom w:w="57" w:type="dxa"/>
              <w:right w:w="57" w:type="dxa"/>
            </w:tcMar>
          </w:tcPr>
          <w:p w14:paraId="6C50140F" w14:textId="77777777" w:rsidR="003244C8" w:rsidRDefault="003244C8" w:rsidP="008674D3">
            <w:pPr>
              <w:rPr>
                <w:rFonts w:ascii="Verdana" w:hAnsi="Verdana"/>
                <w:color w:val="231C46"/>
                <w:sz w:val="20"/>
                <w:szCs w:val="20"/>
              </w:rPr>
            </w:pPr>
          </w:p>
        </w:tc>
        <w:tc>
          <w:tcPr>
            <w:tcW w:w="2152" w:type="dxa"/>
            <w:tcBorders>
              <w:top w:val="single" w:sz="4" w:space="0" w:color="221B46"/>
              <w:left w:val="single" w:sz="4" w:space="0" w:color="221B46"/>
              <w:right w:val="single" w:sz="4" w:space="0" w:color="221B46"/>
            </w:tcBorders>
            <w:shd w:val="clear" w:color="auto" w:fill="FFFFFF" w:themeFill="background1"/>
            <w:tcMar>
              <w:top w:w="57" w:type="dxa"/>
              <w:left w:w="57" w:type="dxa"/>
              <w:bottom w:w="57" w:type="dxa"/>
              <w:right w:w="57" w:type="dxa"/>
            </w:tcMar>
          </w:tcPr>
          <w:p w14:paraId="571E64B4" w14:textId="77777777" w:rsidR="003244C8" w:rsidRDefault="003244C8" w:rsidP="008674D3">
            <w:pPr>
              <w:rPr>
                <w:rFonts w:ascii="Verdana" w:hAnsi="Verdana"/>
                <w:color w:val="231C46"/>
                <w:sz w:val="20"/>
                <w:szCs w:val="20"/>
              </w:rPr>
            </w:pPr>
          </w:p>
        </w:tc>
      </w:tr>
      <w:tr w:rsidR="00A87A1A" w14:paraId="0BADAC7C" w14:textId="77777777" w:rsidTr="0063202D">
        <w:trPr>
          <w:trHeight w:val="57"/>
        </w:trPr>
        <w:tc>
          <w:tcPr>
            <w:tcW w:w="2151" w:type="dxa"/>
            <w:shd w:val="clear" w:color="auto" w:fill="221B46"/>
            <w:tcMar>
              <w:top w:w="57" w:type="dxa"/>
              <w:left w:w="57" w:type="dxa"/>
              <w:bottom w:w="57" w:type="dxa"/>
              <w:right w:w="57" w:type="dxa"/>
            </w:tcMar>
            <w:vAlign w:val="center"/>
          </w:tcPr>
          <w:p w14:paraId="3A3609ED" w14:textId="34379D78" w:rsidR="00A87A1A" w:rsidRPr="003244C8" w:rsidRDefault="00A87A1A" w:rsidP="00B45D42">
            <w:pPr>
              <w:jc w:val="center"/>
              <w:rPr>
                <w:rFonts w:ascii="Verdana" w:hAnsi="Verdana"/>
                <w:b/>
                <w:bCs/>
                <w:color w:val="231C46"/>
                <w:sz w:val="16"/>
                <w:szCs w:val="16"/>
              </w:rPr>
            </w:pPr>
          </w:p>
        </w:tc>
        <w:tc>
          <w:tcPr>
            <w:tcW w:w="2152" w:type="dxa"/>
            <w:vMerge w:val="restart"/>
            <w:shd w:val="clear" w:color="auto" w:fill="221B46"/>
            <w:vAlign w:val="center"/>
          </w:tcPr>
          <w:p w14:paraId="46279C0B" w14:textId="4C568060" w:rsidR="00A87A1A" w:rsidRPr="00266C56" w:rsidRDefault="00A87A1A" w:rsidP="00B45D42">
            <w:pPr>
              <w:jc w:val="center"/>
              <w:rPr>
                <w:rFonts w:ascii="Verdana" w:hAnsi="Verdana"/>
                <w:b/>
                <w:bCs/>
                <w:color w:val="231C46"/>
                <w:sz w:val="22"/>
                <w:szCs w:val="22"/>
              </w:rPr>
            </w:pPr>
            <w:r w:rsidRPr="00266C56">
              <w:rPr>
                <w:rFonts w:ascii="Verdana" w:hAnsi="Verdana"/>
                <w:b/>
                <w:bCs/>
                <w:color w:val="FFFFFF" w:themeColor="background1"/>
                <w:sz w:val="22"/>
                <w:szCs w:val="22"/>
              </w:rPr>
              <w:t>TOTAAL</w:t>
            </w:r>
          </w:p>
        </w:tc>
        <w:tc>
          <w:tcPr>
            <w:tcW w:w="2152" w:type="dxa"/>
            <w:shd w:val="clear" w:color="auto" w:fill="221B46"/>
            <w:vAlign w:val="center"/>
          </w:tcPr>
          <w:p w14:paraId="1BE1343B" w14:textId="1C0D02ED" w:rsidR="00A87A1A" w:rsidRPr="003244C8" w:rsidRDefault="00A87A1A" w:rsidP="00B45D42">
            <w:pPr>
              <w:jc w:val="center"/>
              <w:rPr>
                <w:rFonts w:ascii="Verdana" w:hAnsi="Verdana"/>
                <w:b/>
                <w:bCs/>
                <w:color w:val="231C46"/>
                <w:sz w:val="16"/>
                <w:szCs w:val="16"/>
              </w:rPr>
            </w:pPr>
          </w:p>
        </w:tc>
        <w:tc>
          <w:tcPr>
            <w:tcW w:w="253" w:type="dxa"/>
            <w:tcBorders>
              <w:left w:val="nil"/>
            </w:tcBorders>
            <w:tcMar>
              <w:top w:w="57" w:type="dxa"/>
              <w:left w:w="57" w:type="dxa"/>
              <w:bottom w:w="57" w:type="dxa"/>
              <w:right w:w="57" w:type="dxa"/>
            </w:tcMar>
          </w:tcPr>
          <w:p w14:paraId="3F555E94" w14:textId="77777777" w:rsidR="00A87A1A" w:rsidRDefault="00A87A1A" w:rsidP="008674D3">
            <w:pPr>
              <w:rPr>
                <w:rFonts w:ascii="Verdana" w:hAnsi="Verdana"/>
                <w:color w:val="231C46"/>
                <w:sz w:val="20"/>
                <w:szCs w:val="20"/>
              </w:rPr>
            </w:pPr>
          </w:p>
        </w:tc>
        <w:tc>
          <w:tcPr>
            <w:tcW w:w="4349" w:type="dxa"/>
            <w:vMerge w:val="restart"/>
            <w:tcMar>
              <w:top w:w="57" w:type="dxa"/>
              <w:left w:w="57" w:type="dxa"/>
              <w:bottom w:w="57" w:type="dxa"/>
              <w:right w:w="57" w:type="dxa"/>
            </w:tcMar>
          </w:tcPr>
          <w:p w14:paraId="491A2942" w14:textId="77777777" w:rsidR="00A87A1A" w:rsidRDefault="00A87A1A" w:rsidP="008674D3">
            <w:pPr>
              <w:rPr>
                <w:rFonts w:ascii="Verdana" w:hAnsi="Verdana"/>
                <w:color w:val="231C46"/>
                <w:sz w:val="20"/>
                <w:szCs w:val="20"/>
              </w:rPr>
            </w:pPr>
          </w:p>
        </w:tc>
      </w:tr>
      <w:tr w:rsidR="00A87A1A" w14:paraId="4C5F4F6D" w14:textId="77777777" w:rsidTr="006E0F7D">
        <w:trPr>
          <w:trHeight w:val="92"/>
        </w:trPr>
        <w:tc>
          <w:tcPr>
            <w:tcW w:w="2151" w:type="dxa"/>
            <w:tcBorders>
              <w:left w:val="single" w:sz="4" w:space="0" w:color="221B46"/>
              <w:bottom w:val="single" w:sz="4" w:space="0" w:color="221B46"/>
            </w:tcBorders>
            <w:shd w:val="clear" w:color="auto" w:fill="FFFFFF" w:themeFill="background1"/>
            <w:tcMar>
              <w:top w:w="57" w:type="dxa"/>
              <w:left w:w="57" w:type="dxa"/>
              <w:bottom w:w="57" w:type="dxa"/>
              <w:right w:w="57" w:type="dxa"/>
            </w:tcMar>
          </w:tcPr>
          <w:p w14:paraId="20BECCEB" w14:textId="77777777" w:rsidR="00A87A1A" w:rsidRDefault="00A87A1A" w:rsidP="008674D3">
            <w:pPr>
              <w:rPr>
                <w:rFonts w:ascii="Verdana" w:hAnsi="Verdana"/>
                <w:color w:val="231C46"/>
                <w:sz w:val="20"/>
                <w:szCs w:val="20"/>
              </w:rPr>
            </w:pPr>
          </w:p>
        </w:tc>
        <w:tc>
          <w:tcPr>
            <w:tcW w:w="2152" w:type="dxa"/>
            <w:vMerge/>
            <w:tcBorders>
              <w:bottom w:val="single" w:sz="4" w:space="0" w:color="221B46"/>
            </w:tcBorders>
            <w:shd w:val="clear" w:color="auto" w:fill="221B46"/>
            <w:tcMar>
              <w:top w:w="57" w:type="dxa"/>
              <w:left w:w="57" w:type="dxa"/>
              <w:bottom w:w="57" w:type="dxa"/>
              <w:right w:w="57" w:type="dxa"/>
            </w:tcMar>
          </w:tcPr>
          <w:p w14:paraId="52C80BDE" w14:textId="77777777" w:rsidR="00A87A1A" w:rsidRDefault="00A87A1A" w:rsidP="008674D3">
            <w:pPr>
              <w:rPr>
                <w:rFonts w:ascii="Verdana" w:hAnsi="Verdana"/>
                <w:color w:val="231C46"/>
                <w:sz w:val="20"/>
                <w:szCs w:val="20"/>
              </w:rPr>
            </w:pPr>
          </w:p>
        </w:tc>
        <w:tc>
          <w:tcPr>
            <w:tcW w:w="2152" w:type="dxa"/>
            <w:tcBorders>
              <w:bottom w:val="single" w:sz="4" w:space="0" w:color="221B46"/>
              <w:right w:val="single" w:sz="4" w:space="0" w:color="221B46"/>
            </w:tcBorders>
            <w:shd w:val="clear" w:color="auto" w:fill="FFFFFF" w:themeFill="background1"/>
            <w:tcMar>
              <w:top w:w="57" w:type="dxa"/>
              <w:left w:w="57" w:type="dxa"/>
              <w:bottom w:w="57" w:type="dxa"/>
              <w:right w:w="57" w:type="dxa"/>
            </w:tcMar>
          </w:tcPr>
          <w:p w14:paraId="5F7C1BD6" w14:textId="77777777" w:rsidR="00A87A1A" w:rsidRDefault="00A87A1A" w:rsidP="008674D3">
            <w:pPr>
              <w:rPr>
                <w:rFonts w:ascii="Verdana" w:hAnsi="Verdana"/>
                <w:color w:val="231C46"/>
                <w:sz w:val="20"/>
                <w:szCs w:val="20"/>
              </w:rPr>
            </w:pPr>
          </w:p>
        </w:tc>
        <w:tc>
          <w:tcPr>
            <w:tcW w:w="253" w:type="dxa"/>
            <w:tcBorders>
              <w:left w:val="single" w:sz="4" w:space="0" w:color="221B46"/>
            </w:tcBorders>
            <w:tcMar>
              <w:top w:w="57" w:type="dxa"/>
              <w:left w:w="57" w:type="dxa"/>
              <w:bottom w:w="57" w:type="dxa"/>
              <w:right w:w="57" w:type="dxa"/>
            </w:tcMar>
          </w:tcPr>
          <w:p w14:paraId="78174DC8" w14:textId="77777777" w:rsidR="00A87A1A" w:rsidRDefault="00A87A1A" w:rsidP="008674D3">
            <w:pPr>
              <w:rPr>
                <w:rFonts w:ascii="Verdana" w:hAnsi="Verdana"/>
                <w:color w:val="231C46"/>
                <w:sz w:val="20"/>
                <w:szCs w:val="20"/>
              </w:rPr>
            </w:pPr>
          </w:p>
        </w:tc>
        <w:tc>
          <w:tcPr>
            <w:tcW w:w="4349" w:type="dxa"/>
            <w:vMerge/>
            <w:tcMar>
              <w:top w:w="57" w:type="dxa"/>
              <w:left w:w="57" w:type="dxa"/>
              <w:bottom w:w="57" w:type="dxa"/>
              <w:right w:w="57" w:type="dxa"/>
            </w:tcMar>
          </w:tcPr>
          <w:p w14:paraId="310FF60E" w14:textId="77777777" w:rsidR="00A87A1A" w:rsidRDefault="00A87A1A" w:rsidP="008674D3">
            <w:pPr>
              <w:rPr>
                <w:rFonts w:ascii="Verdana" w:hAnsi="Verdana"/>
                <w:color w:val="231C46"/>
                <w:sz w:val="20"/>
                <w:szCs w:val="20"/>
              </w:rPr>
            </w:pPr>
          </w:p>
        </w:tc>
      </w:tr>
    </w:tbl>
    <w:p w14:paraId="6E9465EF" w14:textId="77777777" w:rsidR="00DA3EF0" w:rsidRDefault="00DA3EF0" w:rsidP="00CB6EA3">
      <w:pPr>
        <w:pStyle w:val="STitle2"/>
        <w:spacing w:before="0" w:after="0" w:line="240" w:lineRule="auto"/>
        <w:rPr>
          <w:rFonts w:ascii="Verdana" w:hAnsi="Verdana"/>
          <w:color w:val="231C46"/>
          <w:sz w:val="24"/>
          <w:szCs w:val="24"/>
          <w:lang w:val="fr-BE"/>
        </w:rPr>
      </w:pPr>
    </w:p>
    <w:tbl>
      <w:tblPr>
        <w:tblStyle w:val="TableGrid"/>
        <w:tblW w:w="10490" w:type="dxa"/>
        <w:tblBorders>
          <w:top w:val="single" w:sz="4" w:space="0" w:color="231C46"/>
          <w:left w:val="single" w:sz="4" w:space="0" w:color="231C46"/>
          <w:bottom w:val="single" w:sz="4" w:space="0" w:color="231C46"/>
          <w:right w:val="single" w:sz="4" w:space="0" w:color="231C46"/>
          <w:insideH w:val="single" w:sz="4" w:space="0" w:color="231C46"/>
          <w:insideV w:val="single" w:sz="4" w:space="0" w:color="231C46"/>
        </w:tblBorders>
        <w:tblLayout w:type="fixed"/>
        <w:tblLook w:val="04A0" w:firstRow="1" w:lastRow="0" w:firstColumn="1" w:lastColumn="0" w:noHBand="0" w:noVBand="1"/>
      </w:tblPr>
      <w:tblGrid>
        <w:gridCol w:w="567"/>
        <w:gridCol w:w="4678"/>
        <w:gridCol w:w="567"/>
        <w:gridCol w:w="4678"/>
      </w:tblGrid>
      <w:tr w:rsidR="00E35388" w:rsidRPr="00266C56" w14:paraId="036F99E2" w14:textId="2264CC54" w:rsidTr="00DA059F">
        <w:trPr>
          <w:cantSplit/>
        </w:trPr>
        <w:tc>
          <w:tcPr>
            <w:tcW w:w="567" w:type="dxa"/>
            <w:tcBorders>
              <w:bottom w:val="single" w:sz="4" w:space="0" w:color="231C46"/>
              <w:right w:val="nil"/>
            </w:tcBorders>
            <w:tcMar>
              <w:top w:w="57" w:type="dxa"/>
              <w:left w:w="57" w:type="dxa"/>
              <w:bottom w:w="57" w:type="dxa"/>
              <w:right w:w="57" w:type="dxa"/>
            </w:tcMar>
          </w:tcPr>
          <w:p w14:paraId="5BB5A34E" w14:textId="1DA66523" w:rsidR="00E35388" w:rsidRDefault="00E4496D" w:rsidP="00DA059F">
            <w:pPr>
              <w:spacing w:line="360" w:lineRule="auto"/>
              <w:jc w:val="right"/>
              <w:rPr>
                <w:rFonts w:ascii="Verdana" w:hAnsi="Verdana"/>
                <w:b/>
                <w:bCs/>
                <w:color w:val="231C46"/>
                <w:sz w:val="20"/>
                <w:szCs w:val="20"/>
              </w:rPr>
            </w:pPr>
            <w:r>
              <w:rPr>
                <w:rFonts w:ascii="Verdana" w:hAnsi="Verdana"/>
                <w:b/>
                <w:bCs/>
                <w:noProof/>
                <w:color w:val="231C46"/>
                <w:sz w:val="20"/>
                <w:szCs w:val="20"/>
              </w:rPr>
              <w:drawing>
                <wp:inline distT="0" distB="0" distL="0" distR="0" wp14:anchorId="1382BD1E" wp14:editId="74A0F285">
                  <wp:extent cx="216000" cy="216000"/>
                  <wp:effectExtent l="0" t="0" r="0" b="0"/>
                  <wp:docPr id="1636463129" name="Graphiqu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463129" name="Graphique 1636463129"/>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inline>
              </w:drawing>
            </w:r>
          </w:p>
          <w:p w14:paraId="7BB4767D" w14:textId="103379AF" w:rsidR="00E4496D" w:rsidRDefault="00E4496D" w:rsidP="00E4496D">
            <w:pPr>
              <w:spacing w:line="360" w:lineRule="auto"/>
              <w:jc w:val="center"/>
              <w:rPr>
                <w:rFonts w:ascii="Verdana" w:hAnsi="Verdana"/>
                <w:b/>
                <w:bCs/>
                <w:color w:val="231C46"/>
                <w:sz w:val="20"/>
                <w:szCs w:val="20"/>
              </w:rPr>
            </w:pPr>
          </w:p>
        </w:tc>
        <w:tc>
          <w:tcPr>
            <w:tcW w:w="4678" w:type="dxa"/>
            <w:tcBorders>
              <w:left w:val="nil"/>
              <w:bottom w:val="single" w:sz="4" w:space="0" w:color="auto"/>
            </w:tcBorders>
          </w:tcPr>
          <w:p w14:paraId="43D22835" w14:textId="17306DEA" w:rsidR="007316E9" w:rsidRPr="007316E9" w:rsidRDefault="007316E9" w:rsidP="007316E9">
            <w:pPr>
              <w:spacing w:line="360" w:lineRule="auto"/>
              <w:rPr>
                <w:rFonts w:ascii="Verdana" w:hAnsi="Verdana"/>
                <w:color w:val="231C46"/>
                <w:sz w:val="16"/>
                <w:szCs w:val="16"/>
                <w:lang w:val="nl-BE"/>
              </w:rPr>
            </w:pPr>
            <w:r w:rsidRPr="007316E9">
              <w:rPr>
                <w:rFonts w:ascii="Verdana" w:hAnsi="Verdana"/>
                <w:b/>
                <w:bCs/>
                <w:color w:val="FF7375"/>
                <w:sz w:val="18"/>
                <w:szCs w:val="18"/>
                <w:lang w:val="nl-BE"/>
              </w:rPr>
              <w:t>Stuur het formulier en de cheques naar:</w:t>
            </w:r>
            <w:r w:rsidR="00E35388" w:rsidRPr="007316E9">
              <w:rPr>
                <w:rFonts w:ascii="Verdana" w:hAnsi="Verdana"/>
                <w:color w:val="231C46"/>
                <w:sz w:val="20"/>
                <w:szCs w:val="20"/>
                <w:lang w:val="nl-BE"/>
              </w:rPr>
              <w:br/>
            </w:r>
            <w:proofErr w:type="spellStart"/>
            <w:r w:rsidRPr="007316E9">
              <w:rPr>
                <w:rFonts w:ascii="Verdana" w:hAnsi="Verdana"/>
                <w:color w:val="231C46"/>
                <w:sz w:val="16"/>
                <w:szCs w:val="16"/>
                <w:lang w:val="nl-BE"/>
              </w:rPr>
              <w:t>lnternationalelaan</w:t>
            </w:r>
            <w:proofErr w:type="spellEnd"/>
            <w:r w:rsidRPr="007316E9">
              <w:rPr>
                <w:rFonts w:ascii="Verdana" w:hAnsi="Verdana"/>
                <w:color w:val="231C46"/>
                <w:sz w:val="16"/>
                <w:szCs w:val="16"/>
                <w:lang w:val="nl-BE"/>
              </w:rPr>
              <w:t xml:space="preserve"> 55 building L</w:t>
            </w:r>
          </w:p>
          <w:p w14:paraId="044FC61B" w14:textId="6B9C5B38" w:rsidR="00E35388" w:rsidRPr="007316E9" w:rsidRDefault="007316E9" w:rsidP="007316E9">
            <w:pPr>
              <w:spacing w:line="360" w:lineRule="auto"/>
              <w:rPr>
                <w:rFonts w:ascii="Verdana" w:hAnsi="Verdana"/>
                <w:b/>
                <w:bCs/>
                <w:color w:val="231C46"/>
                <w:sz w:val="18"/>
                <w:szCs w:val="18"/>
                <w:lang w:val="nl-BE"/>
              </w:rPr>
            </w:pPr>
            <w:r w:rsidRPr="007316E9">
              <w:rPr>
                <w:rFonts w:ascii="Verdana" w:hAnsi="Verdana"/>
                <w:color w:val="231C46"/>
                <w:sz w:val="16"/>
                <w:szCs w:val="16"/>
                <w:lang w:val="nl-BE"/>
              </w:rPr>
              <w:t>1070 Brussel</w:t>
            </w:r>
            <w:r w:rsidR="00E35388" w:rsidRPr="007316E9">
              <w:rPr>
                <w:rFonts w:ascii="Verdana" w:hAnsi="Verdana"/>
                <w:color w:val="231C46"/>
                <w:sz w:val="16"/>
                <w:szCs w:val="16"/>
                <w:lang w:val="nl-BE"/>
              </w:rPr>
              <w:br/>
            </w:r>
            <w:r w:rsidRPr="007316E9">
              <w:rPr>
                <w:rFonts w:ascii="Verdana" w:hAnsi="Verdana"/>
                <w:color w:val="221B46"/>
                <w:sz w:val="12"/>
                <w:szCs w:val="12"/>
                <w:lang w:val="nl-BE"/>
              </w:rPr>
              <w:t>(</w:t>
            </w:r>
            <w:r w:rsidR="00300F9A">
              <w:rPr>
                <w:rFonts w:ascii="Verdana" w:hAnsi="Verdana"/>
                <w:color w:val="221B46"/>
                <w:sz w:val="12"/>
                <w:szCs w:val="12"/>
                <w:lang w:val="nl-BE"/>
              </w:rPr>
              <w:t>O</w:t>
            </w:r>
            <w:r w:rsidR="006F218E">
              <w:rPr>
                <w:rFonts w:ascii="Verdana" w:hAnsi="Verdana"/>
                <w:color w:val="221B46"/>
                <w:sz w:val="12"/>
                <w:szCs w:val="12"/>
                <w:lang w:val="nl-BE"/>
              </w:rPr>
              <w:t>f ter plaatse a</w:t>
            </w:r>
            <w:r w:rsidRPr="007316E9">
              <w:rPr>
                <w:rFonts w:ascii="Verdana" w:hAnsi="Verdana"/>
                <w:color w:val="221B46"/>
                <w:sz w:val="12"/>
                <w:szCs w:val="12"/>
                <w:lang w:val="nl-BE"/>
              </w:rPr>
              <w:t>fgeven tussen 07:00 en 15:00 uur)</w:t>
            </w:r>
          </w:p>
        </w:tc>
        <w:tc>
          <w:tcPr>
            <w:tcW w:w="567" w:type="dxa"/>
            <w:tcBorders>
              <w:left w:val="nil"/>
              <w:bottom w:val="single" w:sz="4" w:space="0" w:color="231C46"/>
              <w:right w:val="nil"/>
            </w:tcBorders>
          </w:tcPr>
          <w:p w14:paraId="3C65ABF1" w14:textId="4DE7BB0C" w:rsidR="00E35388" w:rsidRPr="00E35388" w:rsidRDefault="00E4496D" w:rsidP="00DA059F">
            <w:pPr>
              <w:spacing w:line="360" w:lineRule="auto"/>
              <w:jc w:val="right"/>
              <w:rPr>
                <w:rFonts w:ascii="Verdana" w:hAnsi="Verdana"/>
                <w:b/>
                <w:bCs/>
                <w:color w:val="231C46"/>
                <w:sz w:val="18"/>
                <w:szCs w:val="18"/>
              </w:rPr>
            </w:pPr>
            <w:r>
              <w:rPr>
                <w:rFonts w:ascii="Verdana" w:hAnsi="Verdana"/>
                <w:b/>
                <w:bCs/>
                <w:noProof/>
                <w:color w:val="231C46"/>
                <w:sz w:val="18"/>
                <w:szCs w:val="18"/>
              </w:rPr>
              <w:drawing>
                <wp:inline distT="0" distB="0" distL="0" distR="0" wp14:anchorId="4DFF8D68" wp14:editId="3FFC694F">
                  <wp:extent cx="216000" cy="216000"/>
                  <wp:effectExtent l="0" t="0" r="0" b="0"/>
                  <wp:docPr id="506275834"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275834" name="Graphique 506275834"/>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6000" cy="216000"/>
                          </a:xfrm>
                          <a:prstGeom prst="rect">
                            <a:avLst/>
                          </a:prstGeom>
                        </pic:spPr>
                      </pic:pic>
                    </a:graphicData>
                  </a:graphic>
                </wp:inline>
              </w:drawing>
            </w:r>
          </w:p>
        </w:tc>
        <w:tc>
          <w:tcPr>
            <w:tcW w:w="4678" w:type="dxa"/>
            <w:tcBorders>
              <w:left w:val="nil"/>
              <w:bottom w:val="single" w:sz="4" w:space="0" w:color="auto"/>
            </w:tcBorders>
            <w:tcMar>
              <w:top w:w="113" w:type="dxa"/>
              <w:bottom w:w="113" w:type="dxa"/>
            </w:tcMar>
          </w:tcPr>
          <w:p w14:paraId="0FFF6A57" w14:textId="3DD93109" w:rsidR="00E35388" w:rsidRPr="007316E9" w:rsidRDefault="008858CF" w:rsidP="00E35388">
            <w:pPr>
              <w:spacing w:line="360" w:lineRule="auto"/>
              <w:rPr>
                <w:rFonts w:ascii="Verdana" w:hAnsi="Verdana"/>
                <w:b/>
                <w:bCs/>
                <w:color w:val="231C46"/>
                <w:sz w:val="18"/>
                <w:szCs w:val="18"/>
                <w:lang w:val="nl-BE"/>
              </w:rPr>
            </w:pPr>
            <w:r w:rsidRPr="007316E9">
              <w:rPr>
                <w:rFonts w:ascii="Verdana" w:hAnsi="Verdana"/>
                <w:b/>
                <w:bCs/>
                <w:color w:val="FF7375"/>
                <w:sz w:val="18"/>
                <w:szCs w:val="18"/>
                <w:lang w:val="nl-BE"/>
              </w:rPr>
              <w:t>Inlichtingen</w:t>
            </w:r>
            <w:r w:rsidR="00E35388" w:rsidRPr="007316E9">
              <w:rPr>
                <w:rFonts w:ascii="Verdana" w:hAnsi="Verdana"/>
                <w:color w:val="231C46"/>
                <w:sz w:val="20"/>
                <w:szCs w:val="20"/>
                <w:lang w:val="nl-BE"/>
              </w:rPr>
              <w:br/>
            </w:r>
            <w:r w:rsidR="00E35388" w:rsidRPr="007316E9">
              <w:rPr>
                <w:rFonts w:ascii="Verdana" w:hAnsi="Verdana"/>
                <w:color w:val="231C46"/>
                <w:sz w:val="16"/>
                <w:szCs w:val="16"/>
                <w:lang w:val="nl-BE"/>
              </w:rPr>
              <w:t xml:space="preserve">Email : </w:t>
            </w:r>
            <w:hyperlink r:id="rId15" w:history="1">
              <w:r w:rsidR="00E35388" w:rsidRPr="007316E9">
                <w:rPr>
                  <w:rStyle w:val="Hyperlink"/>
                  <w:rFonts w:ascii="Verdana" w:hAnsi="Verdana"/>
                  <w:sz w:val="16"/>
                  <w:szCs w:val="16"/>
                  <w:lang w:val="nl-BE"/>
                </w:rPr>
                <w:t>shop@care.pluxee.be</w:t>
              </w:r>
            </w:hyperlink>
            <w:r w:rsidR="00E35388" w:rsidRPr="007316E9">
              <w:rPr>
                <w:rFonts w:ascii="Verdana" w:hAnsi="Verdana"/>
                <w:color w:val="231C46"/>
                <w:sz w:val="16"/>
                <w:szCs w:val="16"/>
                <w:lang w:val="nl-BE"/>
              </w:rPr>
              <w:br/>
              <w:t>T</w:t>
            </w:r>
            <w:r w:rsidR="007316E9">
              <w:rPr>
                <w:rFonts w:ascii="Verdana" w:hAnsi="Verdana"/>
                <w:color w:val="231C46"/>
                <w:sz w:val="16"/>
                <w:szCs w:val="16"/>
                <w:lang w:val="nl-BE"/>
              </w:rPr>
              <w:t>e</w:t>
            </w:r>
            <w:r w:rsidR="00E35388" w:rsidRPr="007316E9">
              <w:rPr>
                <w:rFonts w:ascii="Verdana" w:hAnsi="Verdana"/>
                <w:color w:val="231C46"/>
                <w:sz w:val="16"/>
                <w:szCs w:val="16"/>
                <w:lang w:val="nl-BE"/>
              </w:rPr>
              <w:t>l.: +32 2 547 55 88</w:t>
            </w:r>
            <w:r w:rsidR="00E35388" w:rsidRPr="007316E9">
              <w:rPr>
                <w:rFonts w:ascii="Verdana" w:hAnsi="Verdana"/>
                <w:color w:val="231C46"/>
                <w:sz w:val="16"/>
                <w:szCs w:val="16"/>
                <w:lang w:val="nl-BE"/>
              </w:rPr>
              <w:br/>
            </w:r>
            <w:r w:rsidR="007316E9" w:rsidRPr="007316E9">
              <w:rPr>
                <w:rFonts w:ascii="Verdana" w:hAnsi="Verdana"/>
                <w:color w:val="231C46"/>
                <w:sz w:val="12"/>
                <w:szCs w:val="12"/>
                <w:lang w:val="nl-BE"/>
              </w:rPr>
              <w:t>(van maandag tot vrijdag van 8u30 tot 12u30 en van 13u30 tot 17u)</w:t>
            </w:r>
          </w:p>
        </w:tc>
      </w:tr>
    </w:tbl>
    <w:p w14:paraId="0B285D0E" w14:textId="2F25A793" w:rsidR="007C2C70" w:rsidRPr="007C2C70" w:rsidRDefault="00CB6EA3" w:rsidP="004268DD">
      <w:pPr>
        <w:pStyle w:val="STitle2"/>
        <w:spacing w:before="0" w:after="0"/>
        <w:rPr>
          <w:rFonts w:ascii="Verdana" w:hAnsi="Verdana"/>
          <w:sz w:val="24"/>
          <w:szCs w:val="24"/>
          <w:lang w:val="fr-BE"/>
        </w:rPr>
      </w:pPr>
      <w:r w:rsidRPr="007316E9">
        <w:rPr>
          <w:rFonts w:ascii="Verdana" w:hAnsi="Verdana"/>
          <w:color w:val="231C46"/>
          <w:sz w:val="24"/>
          <w:szCs w:val="24"/>
          <w:lang w:val="nl-BE"/>
        </w:rPr>
        <w:br/>
      </w:r>
      <w:proofErr w:type="spellStart"/>
      <w:r w:rsidR="007316E9" w:rsidRPr="007316E9">
        <w:rPr>
          <w:rFonts w:ascii="Verdana" w:hAnsi="Verdana"/>
          <w:color w:val="231C46"/>
          <w:sz w:val="24"/>
          <w:szCs w:val="24"/>
          <w:lang w:val="fr-BE"/>
        </w:rPr>
        <w:t>Bijzondere</w:t>
      </w:r>
      <w:proofErr w:type="spellEnd"/>
      <w:r w:rsidR="007316E9" w:rsidRPr="007316E9">
        <w:rPr>
          <w:rFonts w:ascii="Verdana" w:hAnsi="Verdana"/>
          <w:color w:val="231C46"/>
          <w:sz w:val="24"/>
          <w:szCs w:val="24"/>
          <w:lang w:val="fr-BE"/>
        </w:rPr>
        <w:t xml:space="preserve"> </w:t>
      </w:r>
      <w:proofErr w:type="spellStart"/>
      <w:r w:rsidR="007316E9" w:rsidRPr="007316E9">
        <w:rPr>
          <w:rFonts w:ascii="Verdana" w:hAnsi="Verdana"/>
          <w:color w:val="231C46"/>
          <w:sz w:val="24"/>
          <w:szCs w:val="24"/>
          <w:lang w:val="fr-BE"/>
        </w:rPr>
        <w:t>voorwaarden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7316E9" w:rsidRPr="007316E9" w14:paraId="3B6B9535" w14:textId="77777777" w:rsidTr="002F1C01">
        <w:tc>
          <w:tcPr>
            <w:tcW w:w="5225" w:type="dxa"/>
            <w:tcMar>
              <w:left w:w="0" w:type="dxa"/>
              <w:right w:w="227" w:type="dxa"/>
            </w:tcMar>
          </w:tcPr>
          <w:p w14:paraId="7E94B563" w14:textId="77777777" w:rsidR="007316E9" w:rsidRPr="003050BD" w:rsidRDefault="007316E9" w:rsidP="004268DD">
            <w:pPr>
              <w:spacing w:line="276" w:lineRule="auto"/>
              <w:rPr>
                <w:rFonts w:ascii="Verdana" w:hAnsi="Verdana"/>
                <w:color w:val="231C46"/>
                <w:sz w:val="9"/>
                <w:szCs w:val="9"/>
                <w:lang w:val="nl-BE"/>
              </w:rPr>
            </w:pPr>
            <w:r w:rsidRPr="003050BD">
              <w:rPr>
                <w:rFonts w:ascii="Verdana" w:hAnsi="Verdana"/>
                <w:color w:val="231C46"/>
                <w:sz w:val="9"/>
                <w:szCs w:val="9"/>
                <w:lang w:val="nl-BE"/>
              </w:rPr>
              <w:br/>
              <w:t xml:space="preserve">Door aan </w:t>
            </w:r>
            <w:proofErr w:type="spellStart"/>
            <w:r w:rsidRPr="003050BD">
              <w:rPr>
                <w:rFonts w:ascii="Verdana" w:hAnsi="Verdana"/>
                <w:color w:val="231C46"/>
                <w:sz w:val="9"/>
                <w:szCs w:val="9"/>
                <w:lang w:val="nl-BE"/>
              </w:rPr>
              <w:t>Pluxee</w:t>
            </w:r>
            <w:proofErr w:type="spellEnd"/>
            <w:r w:rsidRPr="003050BD">
              <w:rPr>
                <w:rFonts w:ascii="Verdana" w:hAnsi="Verdana"/>
                <w:color w:val="231C46"/>
                <w:sz w:val="9"/>
                <w:szCs w:val="9"/>
                <w:lang w:val="nl-BE"/>
              </w:rPr>
              <w:t xml:space="preserve"> Belgium NV (hierna: PLUXEE) de terugbetaling van de afgifte te vragen, erkent de AANGESLOTENE de huidige bijzondere voorwaarden te hebben gelezen en aanvaard.</w:t>
            </w:r>
          </w:p>
          <w:p w14:paraId="29FF8868" w14:textId="77777777" w:rsidR="007316E9" w:rsidRPr="003050BD" w:rsidRDefault="007316E9" w:rsidP="004268DD">
            <w:pPr>
              <w:spacing w:line="276" w:lineRule="auto"/>
              <w:rPr>
                <w:rFonts w:ascii="Verdana" w:hAnsi="Verdana"/>
                <w:color w:val="231C46"/>
                <w:sz w:val="9"/>
                <w:szCs w:val="9"/>
                <w:lang w:val="nl-BE"/>
              </w:rPr>
            </w:pPr>
          </w:p>
          <w:p w14:paraId="4B20D7C5" w14:textId="77777777" w:rsidR="007316E9" w:rsidRPr="003050BD" w:rsidRDefault="007316E9" w:rsidP="004268DD">
            <w:pPr>
              <w:spacing w:line="276" w:lineRule="auto"/>
              <w:rPr>
                <w:rFonts w:ascii="Verdana" w:hAnsi="Verdana"/>
                <w:color w:val="231C46"/>
                <w:sz w:val="9"/>
                <w:szCs w:val="9"/>
                <w:lang w:val="nl-BE"/>
              </w:rPr>
            </w:pPr>
            <w:r w:rsidRPr="003050BD">
              <w:rPr>
                <w:rFonts w:ascii="Verdana" w:hAnsi="Verdana"/>
                <w:b/>
                <w:bCs/>
                <w:color w:val="231C46"/>
                <w:sz w:val="9"/>
                <w:szCs w:val="9"/>
                <w:lang w:val="nl-BE"/>
              </w:rPr>
              <w:t>1. Aanvaarding van de cheques:</w:t>
            </w:r>
            <w:r w:rsidRPr="003050BD">
              <w:rPr>
                <w:rFonts w:ascii="Verdana" w:hAnsi="Verdana"/>
                <w:color w:val="231C46"/>
                <w:sz w:val="9"/>
                <w:szCs w:val="9"/>
                <w:lang w:val="nl-BE"/>
              </w:rPr>
              <w:t xml:space="preserve"> Bij elke betaling door middel van een </w:t>
            </w:r>
            <w:proofErr w:type="spellStart"/>
            <w:r w:rsidRPr="003050BD">
              <w:rPr>
                <w:rFonts w:ascii="Verdana" w:hAnsi="Verdana"/>
                <w:color w:val="231C46"/>
                <w:sz w:val="9"/>
                <w:szCs w:val="9"/>
                <w:lang w:val="nl-BE"/>
              </w:rPr>
              <w:t>Pluxee</w:t>
            </w:r>
            <w:proofErr w:type="spellEnd"/>
            <w:r w:rsidRPr="003050BD">
              <w:rPr>
                <w:rFonts w:ascii="Verdana" w:hAnsi="Verdana"/>
                <w:color w:val="231C46"/>
                <w:sz w:val="9"/>
                <w:szCs w:val="9"/>
                <w:lang w:val="nl-BE"/>
              </w:rPr>
              <w:t>-cheque, zal de AANGESLOTENE nagaan of:</w:t>
            </w:r>
            <w:r w:rsidRPr="003050BD">
              <w:rPr>
                <w:sz w:val="9"/>
                <w:szCs w:val="9"/>
                <w:lang w:val="nl-BE"/>
              </w:rPr>
              <w:br/>
            </w:r>
          </w:p>
          <w:p w14:paraId="4602802D" w14:textId="77777777" w:rsidR="007316E9" w:rsidRPr="003050BD" w:rsidRDefault="007316E9" w:rsidP="004268DD">
            <w:pPr>
              <w:pStyle w:val="ListParagraph"/>
              <w:numPr>
                <w:ilvl w:val="0"/>
                <w:numId w:val="12"/>
              </w:numPr>
              <w:spacing w:line="276" w:lineRule="auto"/>
              <w:rPr>
                <w:rFonts w:ascii="Verdana" w:hAnsi="Verdana"/>
                <w:color w:val="231C46"/>
                <w:sz w:val="9"/>
                <w:szCs w:val="9"/>
                <w:lang w:val="nl-BE"/>
              </w:rPr>
            </w:pPr>
            <w:r w:rsidRPr="003050BD">
              <w:rPr>
                <w:rFonts w:ascii="Verdana" w:hAnsi="Verdana"/>
                <w:color w:val="231C46"/>
                <w:sz w:val="9"/>
                <w:szCs w:val="9"/>
                <w:lang w:val="nl-BE"/>
              </w:rPr>
              <w:t>De cheque overeenstemt met de PLUXEE-cheque en geen zichtbare vervalsingstekens vertoont (aanwezigheid van het hologram met de vermelding " PLUXEE ", kleurovergang, 2 afscheurbare strookjes, ...). Teneinde na te gaan of de cheques overeenstemmen, is een HD-kopie van de cheques beschikbaar op de website van PLUXEE.</w:t>
            </w:r>
          </w:p>
          <w:p w14:paraId="68FC0F7E" w14:textId="77777777" w:rsidR="007316E9" w:rsidRPr="003050BD" w:rsidRDefault="007316E9" w:rsidP="004268DD">
            <w:pPr>
              <w:pStyle w:val="ListParagraph"/>
              <w:numPr>
                <w:ilvl w:val="0"/>
                <w:numId w:val="12"/>
              </w:numPr>
              <w:spacing w:line="276" w:lineRule="auto"/>
              <w:rPr>
                <w:rFonts w:ascii="Verdana" w:hAnsi="Verdana"/>
                <w:color w:val="231C46"/>
                <w:sz w:val="9"/>
                <w:szCs w:val="9"/>
                <w:lang w:val="nl-BE"/>
              </w:rPr>
            </w:pPr>
            <w:r w:rsidRPr="003050BD">
              <w:rPr>
                <w:rFonts w:ascii="Verdana" w:hAnsi="Verdana"/>
                <w:color w:val="231C46"/>
                <w:sz w:val="9"/>
                <w:szCs w:val="9"/>
                <w:lang w:val="nl-BE"/>
              </w:rPr>
              <w:t>De cheque niet vervallen is. De AANGESLOTENE zal PLUXEE-cheques enkel aanvaarden tot op de geldigheidsdatum vermeld op de cheque. De AANGESLOTENE beschikt over een termijn van 3 bijkomende maanden, vanaf het einde van de geldigheid van de cheques uitgegeven door PLUXEE, om zijn aanvraag tot terugbetaling in te dienen bij PLUXEE. Na deze termijn heeft de cheque uitgegeven door PLUXEE geen waarde meer.</w:t>
            </w:r>
            <w:r w:rsidRPr="003050BD">
              <w:rPr>
                <w:sz w:val="9"/>
                <w:szCs w:val="9"/>
                <w:lang w:val="nl-BE"/>
              </w:rPr>
              <w:br/>
            </w:r>
            <w:r w:rsidRPr="003050BD">
              <w:rPr>
                <w:rFonts w:ascii="Verdana" w:hAnsi="Verdana"/>
                <w:color w:val="231C46"/>
                <w:sz w:val="9"/>
                <w:szCs w:val="9"/>
                <w:lang w:val="nl-BE"/>
              </w:rPr>
              <w:t>Het aantal cheques afgegeven door de gebruiker voor zijn aankoop niet abnormaal hoog is en geen betrekking heeft op meerdere verschillende begunstigden (cheques op verschillende namen).</w:t>
            </w:r>
          </w:p>
          <w:p w14:paraId="28EB4A1D" w14:textId="77777777" w:rsidR="007316E9" w:rsidRPr="003050BD" w:rsidRDefault="007316E9" w:rsidP="004268DD">
            <w:pPr>
              <w:spacing w:line="276" w:lineRule="auto"/>
              <w:rPr>
                <w:rFonts w:ascii="Verdana" w:hAnsi="Verdana"/>
                <w:color w:val="231C46"/>
                <w:sz w:val="9"/>
                <w:szCs w:val="9"/>
                <w:lang w:val="nl-BE"/>
              </w:rPr>
            </w:pPr>
          </w:p>
          <w:p w14:paraId="6586FF3E" w14:textId="77777777" w:rsidR="007316E9" w:rsidRPr="003050BD" w:rsidRDefault="007316E9" w:rsidP="004268DD">
            <w:pPr>
              <w:spacing w:line="276" w:lineRule="auto"/>
              <w:rPr>
                <w:rFonts w:ascii="Verdana" w:hAnsi="Verdana"/>
                <w:color w:val="231C46"/>
                <w:sz w:val="9"/>
                <w:szCs w:val="9"/>
                <w:lang w:val="nl-BE"/>
              </w:rPr>
            </w:pPr>
            <w:r w:rsidRPr="003050BD">
              <w:rPr>
                <w:rFonts w:ascii="Verdana" w:hAnsi="Verdana"/>
                <w:color w:val="231C46"/>
                <w:sz w:val="9"/>
                <w:szCs w:val="9"/>
                <w:lang w:val="nl-BE"/>
              </w:rPr>
              <w:t>Indien de BEGUNSTIGDE in alle redelijkheid vaststelt dat er niet is voldaan aan bovenvermelde</w:t>
            </w:r>
          </w:p>
          <w:p w14:paraId="06FADD05" w14:textId="77777777" w:rsidR="007316E9" w:rsidRPr="003050BD" w:rsidRDefault="007316E9" w:rsidP="004268DD">
            <w:pPr>
              <w:spacing w:line="276" w:lineRule="auto"/>
              <w:rPr>
                <w:rFonts w:ascii="Verdana" w:hAnsi="Verdana"/>
                <w:color w:val="231C46"/>
                <w:sz w:val="9"/>
                <w:szCs w:val="9"/>
                <w:lang w:val="nl-BE"/>
              </w:rPr>
            </w:pPr>
            <w:r w:rsidRPr="003050BD">
              <w:rPr>
                <w:rFonts w:ascii="Verdana" w:hAnsi="Verdana"/>
                <w:color w:val="231C46"/>
                <w:sz w:val="9"/>
                <w:szCs w:val="9"/>
                <w:lang w:val="nl-BE"/>
              </w:rPr>
              <w:t>voorwaarden, is hij gehouden de Affiliates Service van PLUXEE onverwijld te contacteren (per tel.: + 32 2 547 55 88) en de instructies van de operator te volgen. Indien, om het even welke reden, de Affiliates Service van PLUXEE niet bereikbaar is, dan moet de AANGESLOTENE de verdachte cheques weigeren. Indien de cheques vervalsingstekens vertonen, contacteert de AANGESLOTENE de Affiliates Service van PLUXEE en, indien mogelijk, neemt hij de vervalste cheque in beslag. In geen geval zal de AANGESLOTENE een vergoeding kunnen bekomen vanwege PLUXEE.</w:t>
            </w:r>
          </w:p>
          <w:p w14:paraId="60FDC715" w14:textId="77777777" w:rsidR="007316E9" w:rsidRPr="003050BD" w:rsidRDefault="007316E9" w:rsidP="004268DD">
            <w:pPr>
              <w:spacing w:line="276" w:lineRule="auto"/>
              <w:rPr>
                <w:rFonts w:ascii="Verdana" w:hAnsi="Verdana"/>
                <w:color w:val="231C46"/>
                <w:sz w:val="9"/>
                <w:szCs w:val="9"/>
                <w:lang w:val="nl-BE"/>
              </w:rPr>
            </w:pPr>
          </w:p>
          <w:p w14:paraId="02CB484D" w14:textId="77777777" w:rsidR="007316E9" w:rsidRPr="003050BD" w:rsidRDefault="007316E9" w:rsidP="004268DD">
            <w:pPr>
              <w:spacing w:line="276" w:lineRule="auto"/>
              <w:rPr>
                <w:rFonts w:ascii="Verdana" w:hAnsi="Verdana"/>
                <w:color w:val="231C46"/>
                <w:sz w:val="9"/>
                <w:szCs w:val="9"/>
                <w:lang w:val="nl-BE"/>
              </w:rPr>
            </w:pPr>
            <w:r w:rsidRPr="003050BD">
              <w:rPr>
                <w:rFonts w:ascii="Verdana" w:hAnsi="Verdana"/>
                <w:b/>
                <w:bCs/>
                <w:color w:val="231C46"/>
                <w:sz w:val="9"/>
                <w:szCs w:val="9"/>
                <w:lang w:val="nl-BE"/>
              </w:rPr>
              <w:t>2. Schending:</w:t>
            </w:r>
            <w:r w:rsidRPr="003050BD">
              <w:rPr>
                <w:rFonts w:ascii="Verdana" w:hAnsi="Verdana"/>
                <w:color w:val="231C46"/>
                <w:sz w:val="9"/>
                <w:szCs w:val="9"/>
                <w:lang w:val="nl-BE"/>
              </w:rPr>
              <w:t xml:space="preserve"> PLUXEE behoudt zich het recht voor om, op elk moment en zonder enige tijdsbeperking, de interne rekening van de AANGESLOTENE te debiteren indien een van de volgende gevallen zich voordoet:</w:t>
            </w:r>
            <w:r w:rsidRPr="003050BD">
              <w:rPr>
                <w:sz w:val="9"/>
                <w:szCs w:val="9"/>
                <w:lang w:val="nl-BE"/>
              </w:rPr>
              <w:br/>
            </w:r>
          </w:p>
          <w:p w14:paraId="4BA15304" w14:textId="77777777" w:rsidR="007316E9" w:rsidRPr="003050BD" w:rsidRDefault="007316E9" w:rsidP="004268DD">
            <w:pPr>
              <w:pStyle w:val="ListParagraph"/>
              <w:numPr>
                <w:ilvl w:val="0"/>
                <w:numId w:val="12"/>
              </w:numPr>
              <w:spacing w:line="276" w:lineRule="auto"/>
              <w:rPr>
                <w:rFonts w:ascii="Verdana" w:hAnsi="Verdana"/>
                <w:color w:val="231C46"/>
                <w:sz w:val="9"/>
                <w:szCs w:val="9"/>
                <w:lang w:val="nl-BE"/>
              </w:rPr>
            </w:pPr>
            <w:r w:rsidRPr="003050BD">
              <w:rPr>
                <w:rFonts w:ascii="Verdana" w:hAnsi="Verdana"/>
                <w:color w:val="231C46"/>
                <w:sz w:val="9"/>
                <w:szCs w:val="9"/>
                <w:lang w:val="nl-BE"/>
              </w:rPr>
              <w:t>In geval van niet naleving van de huidige bijzondere voorwaarden en de aansluitingsovereenkomst;</w:t>
            </w:r>
          </w:p>
          <w:p w14:paraId="06FA9E45" w14:textId="77777777" w:rsidR="007316E9" w:rsidRPr="003050BD" w:rsidRDefault="007316E9" w:rsidP="004268DD">
            <w:pPr>
              <w:pStyle w:val="ListParagraph"/>
              <w:numPr>
                <w:ilvl w:val="0"/>
                <w:numId w:val="12"/>
              </w:numPr>
              <w:spacing w:line="276" w:lineRule="auto"/>
              <w:rPr>
                <w:rFonts w:ascii="Verdana" w:hAnsi="Verdana"/>
                <w:color w:val="231C46"/>
                <w:sz w:val="9"/>
                <w:szCs w:val="9"/>
                <w:lang w:val="nl-BE"/>
              </w:rPr>
            </w:pPr>
            <w:r w:rsidRPr="003050BD">
              <w:rPr>
                <w:rFonts w:ascii="Verdana" w:hAnsi="Verdana"/>
                <w:color w:val="231C46"/>
                <w:sz w:val="9"/>
                <w:szCs w:val="9"/>
                <w:lang w:val="nl-BE"/>
              </w:rPr>
              <w:t xml:space="preserve">Indien alle controles voorafgaand aan de aanvaarding van de </w:t>
            </w:r>
            <w:proofErr w:type="spellStart"/>
            <w:r w:rsidRPr="003050BD">
              <w:rPr>
                <w:rFonts w:ascii="Verdana" w:hAnsi="Verdana"/>
                <w:color w:val="231C46"/>
                <w:sz w:val="9"/>
                <w:szCs w:val="9"/>
                <w:lang w:val="nl-BE"/>
              </w:rPr>
              <w:t>Pluxee</w:t>
            </w:r>
            <w:proofErr w:type="spellEnd"/>
            <w:r w:rsidRPr="003050BD">
              <w:rPr>
                <w:rFonts w:ascii="Verdana" w:hAnsi="Verdana"/>
                <w:color w:val="231C46"/>
                <w:sz w:val="9"/>
                <w:szCs w:val="9"/>
                <w:lang w:val="nl-BE"/>
              </w:rPr>
              <w:t>-cheque niet werden nageleefd;</w:t>
            </w:r>
          </w:p>
          <w:p w14:paraId="57967111" w14:textId="77777777" w:rsidR="007316E9" w:rsidRPr="003050BD" w:rsidRDefault="007316E9" w:rsidP="004268DD">
            <w:pPr>
              <w:pStyle w:val="ListParagraph"/>
              <w:numPr>
                <w:ilvl w:val="0"/>
                <w:numId w:val="12"/>
              </w:numPr>
              <w:spacing w:line="276" w:lineRule="auto"/>
              <w:rPr>
                <w:rFonts w:ascii="Verdana" w:hAnsi="Verdana"/>
                <w:color w:val="231C46"/>
                <w:sz w:val="9"/>
                <w:szCs w:val="9"/>
                <w:lang w:val="nl-BE"/>
              </w:rPr>
            </w:pPr>
            <w:r w:rsidRPr="003050BD">
              <w:rPr>
                <w:rFonts w:ascii="Verdana" w:hAnsi="Verdana"/>
                <w:color w:val="231C46"/>
                <w:sz w:val="9"/>
                <w:szCs w:val="9"/>
                <w:lang w:val="nl-BE"/>
              </w:rPr>
              <w:t xml:space="preserve">Indien de aankoop door middel van een </w:t>
            </w:r>
            <w:proofErr w:type="spellStart"/>
            <w:r w:rsidRPr="003050BD">
              <w:rPr>
                <w:rFonts w:ascii="Verdana" w:hAnsi="Verdana"/>
                <w:color w:val="231C46"/>
                <w:sz w:val="9"/>
                <w:szCs w:val="9"/>
                <w:lang w:val="nl-BE"/>
              </w:rPr>
              <w:t>Pluxee</w:t>
            </w:r>
            <w:proofErr w:type="spellEnd"/>
            <w:r w:rsidRPr="003050BD">
              <w:rPr>
                <w:rFonts w:ascii="Verdana" w:hAnsi="Verdana"/>
                <w:color w:val="231C46"/>
                <w:sz w:val="9"/>
                <w:szCs w:val="9"/>
                <w:lang w:val="nl-BE"/>
              </w:rPr>
              <w:t>-cheque een schending van de wettelijke</w:t>
            </w:r>
          </w:p>
          <w:p w14:paraId="417C7543" w14:textId="77777777" w:rsidR="007316E9" w:rsidRPr="003050BD" w:rsidRDefault="007316E9" w:rsidP="004268DD">
            <w:pPr>
              <w:pStyle w:val="ListParagraph"/>
              <w:spacing w:line="276" w:lineRule="auto"/>
              <w:ind w:left="113"/>
              <w:rPr>
                <w:rFonts w:ascii="Verdana" w:hAnsi="Verdana"/>
                <w:color w:val="231C46"/>
                <w:sz w:val="9"/>
                <w:szCs w:val="9"/>
                <w:lang w:val="nl-BE"/>
              </w:rPr>
            </w:pPr>
            <w:r w:rsidRPr="003050BD">
              <w:rPr>
                <w:rFonts w:ascii="Verdana" w:hAnsi="Verdana"/>
                <w:color w:val="231C46"/>
                <w:sz w:val="9"/>
                <w:szCs w:val="9"/>
                <w:lang w:val="nl-BE"/>
              </w:rPr>
              <w:t>of reglementaire bepalingen uitmaakt en/of strijdig is met de goede zeden en de openbare orde.</w:t>
            </w:r>
          </w:p>
        </w:tc>
        <w:tc>
          <w:tcPr>
            <w:tcW w:w="5225" w:type="dxa"/>
            <w:tcMar>
              <w:left w:w="0" w:type="dxa"/>
              <w:right w:w="0" w:type="dxa"/>
            </w:tcMar>
          </w:tcPr>
          <w:p w14:paraId="5EAB6E3E" w14:textId="77777777" w:rsidR="007316E9" w:rsidRPr="003050BD" w:rsidRDefault="007316E9" w:rsidP="004268DD">
            <w:pPr>
              <w:spacing w:line="276" w:lineRule="auto"/>
              <w:rPr>
                <w:rFonts w:ascii="Verdana" w:hAnsi="Verdana"/>
                <w:color w:val="231C46"/>
                <w:sz w:val="9"/>
                <w:szCs w:val="9"/>
                <w:lang w:val="nl-BE"/>
              </w:rPr>
            </w:pPr>
            <w:r w:rsidRPr="003050BD">
              <w:rPr>
                <w:sz w:val="9"/>
                <w:szCs w:val="9"/>
                <w:lang w:val="nl-BE"/>
              </w:rPr>
              <w:br/>
            </w:r>
            <w:r w:rsidRPr="003050BD">
              <w:rPr>
                <w:rFonts w:ascii="Verdana" w:hAnsi="Verdana"/>
                <w:b/>
                <w:bCs/>
                <w:color w:val="231C46"/>
                <w:sz w:val="9"/>
                <w:szCs w:val="9"/>
                <w:lang w:val="nl-BE"/>
              </w:rPr>
              <w:t>3. Fraude:</w:t>
            </w:r>
            <w:r w:rsidRPr="003050BD">
              <w:rPr>
                <w:rFonts w:ascii="Verdana" w:hAnsi="Verdana"/>
                <w:color w:val="231C46"/>
                <w:sz w:val="9"/>
                <w:szCs w:val="9"/>
                <w:lang w:val="nl-BE"/>
              </w:rPr>
              <w:t xml:space="preserve"> de AANGESLOTENE verbindt zich ertoe PLUXEE onverwijld te informeren van elke fraude gepleegd met een PLUXEE-cheque.</w:t>
            </w:r>
          </w:p>
          <w:p w14:paraId="71B137BB" w14:textId="77777777" w:rsidR="007316E9" w:rsidRPr="003050BD" w:rsidRDefault="007316E9" w:rsidP="004268DD">
            <w:pPr>
              <w:spacing w:line="276" w:lineRule="auto"/>
              <w:rPr>
                <w:rFonts w:ascii="Verdana" w:hAnsi="Verdana"/>
                <w:color w:val="231C46"/>
                <w:sz w:val="9"/>
                <w:szCs w:val="9"/>
                <w:lang w:val="nl-BE"/>
              </w:rPr>
            </w:pPr>
            <w:r w:rsidRPr="003050BD">
              <w:rPr>
                <w:rFonts w:ascii="Verdana" w:hAnsi="Verdana"/>
                <w:color w:val="231C46"/>
                <w:sz w:val="9"/>
                <w:szCs w:val="9"/>
                <w:lang w:val="nl-BE"/>
              </w:rPr>
              <w:t>PLUXEE behoudt zich het recht voor om het bedrag van de aankopen gedaan met een vervalste PLUXEE-cheque niet aan de AANGESLOTENE terug te betalen.</w:t>
            </w:r>
          </w:p>
          <w:p w14:paraId="36B400C3" w14:textId="77777777" w:rsidR="007316E9" w:rsidRPr="003050BD" w:rsidRDefault="007316E9" w:rsidP="004268DD">
            <w:pPr>
              <w:spacing w:line="276" w:lineRule="auto"/>
              <w:rPr>
                <w:rFonts w:ascii="Verdana" w:hAnsi="Verdana"/>
                <w:color w:val="231C46"/>
                <w:sz w:val="9"/>
                <w:szCs w:val="9"/>
                <w:lang w:val="nl-BE"/>
              </w:rPr>
            </w:pPr>
          </w:p>
          <w:p w14:paraId="328E0E09" w14:textId="77777777" w:rsidR="007316E9" w:rsidRPr="003050BD" w:rsidRDefault="007316E9" w:rsidP="004268DD">
            <w:pPr>
              <w:spacing w:line="276" w:lineRule="auto"/>
              <w:rPr>
                <w:rFonts w:ascii="Verdana" w:hAnsi="Verdana"/>
                <w:color w:val="231C46"/>
                <w:sz w:val="9"/>
                <w:szCs w:val="9"/>
                <w:lang w:val="nl-BE"/>
              </w:rPr>
            </w:pPr>
            <w:r w:rsidRPr="003050BD">
              <w:rPr>
                <w:rFonts w:ascii="Verdana" w:hAnsi="Verdana"/>
                <w:b/>
                <w:bCs/>
                <w:color w:val="231C46"/>
                <w:sz w:val="9"/>
                <w:szCs w:val="9"/>
                <w:lang w:val="nl-BE"/>
              </w:rPr>
              <w:t>4. Terugbetaling:</w:t>
            </w:r>
            <w:r w:rsidRPr="003050BD">
              <w:rPr>
                <w:rFonts w:ascii="Verdana" w:hAnsi="Verdana"/>
                <w:color w:val="231C46"/>
                <w:sz w:val="9"/>
                <w:szCs w:val="9"/>
                <w:lang w:val="nl-BE"/>
              </w:rPr>
              <w:t xml:space="preserve"> Het bedrag van uw terugbetaling is gelijk aan de totale zichtwaarde van de ingediende cheques verminderd met de financiële tussenkomst overeengekomen in de aansluitingsovereenkomst.</w:t>
            </w:r>
          </w:p>
          <w:p w14:paraId="0EBD36E8" w14:textId="77777777" w:rsidR="007316E9" w:rsidRPr="003050BD" w:rsidRDefault="007316E9" w:rsidP="004268DD">
            <w:pPr>
              <w:spacing w:line="276" w:lineRule="auto"/>
              <w:rPr>
                <w:rFonts w:ascii="Verdana" w:hAnsi="Verdana"/>
                <w:color w:val="231C46"/>
                <w:sz w:val="9"/>
                <w:szCs w:val="9"/>
                <w:lang w:val="nl-BE"/>
              </w:rPr>
            </w:pPr>
            <w:r w:rsidRPr="003050BD">
              <w:rPr>
                <w:rFonts w:ascii="Verdana" w:hAnsi="Verdana"/>
                <w:color w:val="231C46"/>
                <w:sz w:val="9"/>
                <w:szCs w:val="9"/>
                <w:lang w:val="nl-BE"/>
              </w:rPr>
              <w:t xml:space="preserve">In geval van verschil tussen de vermeldingen op het afgifteborderel zoals opgesteld door de AANGESLOTENE en de telling uitgevoerd door PLUXEE, zullen enkel de resultaten van PLUXEE gelden voor de terugbetaling van de afgifte in de mate dat de AANGESLOTENE de afscheurbare </w:t>
            </w:r>
            <w:proofErr w:type="spellStart"/>
            <w:r w:rsidRPr="003050BD">
              <w:rPr>
                <w:rFonts w:ascii="Verdana" w:hAnsi="Verdana"/>
                <w:color w:val="231C46"/>
                <w:sz w:val="9"/>
                <w:szCs w:val="9"/>
                <w:lang w:val="nl-BE"/>
              </w:rPr>
              <w:t>linkerstrookjes</w:t>
            </w:r>
            <w:proofErr w:type="spellEnd"/>
            <w:r w:rsidRPr="003050BD">
              <w:rPr>
                <w:rFonts w:ascii="Verdana" w:hAnsi="Verdana"/>
                <w:color w:val="231C46"/>
                <w:sz w:val="9"/>
                <w:szCs w:val="9"/>
                <w:lang w:val="nl-BE"/>
              </w:rPr>
              <w:t xml:space="preserve"> van de cheques niet kan voorleggen.</w:t>
            </w:r>
          </w:p>
          <w:p w14:paraId="0BF00846" w14:textId="77777777" w:rsidR="007316E9" w:rsidRPr="003050BD" w:rsidRDefault="007316E9" w:rsidP="004268DD">
            <w:pPr>
              <w:spacing w:line="276" w:lineRule="auto"/>
              <w:rPr>
                <w:rFonts w:ascii="Verdana" w:hAnsi="Verdana"/>
                <w:color w:val="231C46"/>
                <w:sz w:val="9"/>
                <w:szCs w:val="9"/>
                <w:lang w:val="nl-BE"/>
              </w:rPr>
            </w:pPr>
          </w:p>
          <w:p w14:paraId="127A1C6E" w14:textId="77777777" w:rsidR="007316E9" w:rsidRPr="003050BD" w:rsidRDefault="007316E9" w:rsidP="004268DD">
            <w:pPr>
              <w:spacing w:line="276" w:lineRule="auto"/>
              <w:rPr>
                <w:rFonts w:ascii="Verdana" w:hAnsi="Verdana"/>
                <w:color w:val="231C46"/>
                <w:sz w:val="9"/>
                <w:szCs w:val="9"/>
                <w:lang w:val="nl-BE"/>
              </w:rPr>
            </w:pPr>
            <w:r w:rsidRPr="003050BD">
              <w:rPr>
                <w:rFonts w:ascii="Verdana" w:hAnsi="Verdana"/>
                <w:b/>
                <w:bCs/>
                <w:color w:val="231C46"/>
                <w:sz w:val="9"/>
                <w:szCs w:val="9"/>
                <w:lang w:val="nl-BE"/>
              </w:rPr>
              <w:t>5. Afhalingskosten:</w:t>
            </w:r>
            <w:r w:rsidRPr="003050BD">
              <w:rPr>
                <w:rFonts w:ascii="Verdana" w:hAnsi="Verdana"/>
                <w:color w:val="231C46"/>
                <w:sz w:val="9"/>
                <w:szCs w:val="9"/>
                <w:lang w:val="nl-BE"/>
              </w:rPr>
              <w:t xml:space="preserve"> de AANGESLOTENE kan ervoor kiezen dat PLUXEE de afhaling van de cheques bij de AANGESLOTENE (met afgifteborderel) voor zich neemt, zowel occasioneel als op permanente wijze volgens een af te spreken kalender. De afhalingskosten zullen dan het voorwerp maken van een afzonderlijke facturatie, betaald middels aftrek van het verschuldigd bedrag voor deze dienst op de terugbetaling die door PLUXEE moet worden uitgevoerd.</w:t>
            </w:r>
          </w:p>
          <w:p w14:paraId="71A167DF" w14:textId="77777777" w:rsidR="007316E9" w:rsidRPr="003050BD" w:rsidRDefault="007316E9" w:rsidP="004268DD">
            <w:pPr>
              <w:spacing w:line="276" w:lineRule="auto"/>
              <w:rPr>
                <w:rFonts w:ascii="Verdana" w:hAnsi="Verdana"/>
                <w:color w:val="231C46"/>
                <w:sz w:val="9"/>
                <w:szCs w:val="9"/>
                <w:lang w:val="nl-BE"/>
              </w:rPr>
            </w:pPr>
          </w:p>
          <w:p w14:paraId="581AD3E4" w14:textId="77777777" w:rsidR="007316E9" w:rsidRPr="003050BD" w:rsidRDefault="007316E9" w:rsidP="004268DD">
            <w:pPr>
              <w:spacing w:line="276" w:lineRule="auto"/>
              <w:rPr>
                <w:rFonts w:ascii="Verdana" w:hAnsi="Verdana"/>
                <w:b/>
                <w:bCs/>
                <w:color w:val="231C46"/>
                <w:sz w:val="9"/>
                <w:szCs w:val="9"/>
              </w:rPr>
            </w:pPr>
            <w:r w:rsidRPr="003050BD">
              <w:rPr>
                <w:rFonts w:ascii="Verdana" w:hAnsi="Verdana"/>
                <w:b/>
                <w:bCs/>
                <w:color w:val="231C46"/>
                <w:sz w:val="9"/>
                <w:szCs w:val="9"/>
              </w:rPr>
              <w:t xml:space="preserve">Het ABC van </w:t>
            </w:r>
            <w:proofErr w:type="spellStart"/>
            <w:r w:rsidRPr="003050BD">
              <w:rPr>
                <w:rFonts w:ascii="Verdana" w:hAnsi="Verdana"/>
                <w:b/>
                <w:bCs/>
                <w:color w:val="231C46"/>
                <w:sz w:val="9"/>
                <w:szCs w:val="9"/>
              </w:rPr>
              <w:t>uw</w:t>
            </w:r>
            <w:proofErr w:type="spellEnd"/>
            <w:r w:rsidRPr="003050BD">
              <w:rPr>
                <w:rFonts w:ascii="Verdana" w:hAnsi="Verdana"/>
                <w:b/>
                <w:bCs/>
                <w:color w:val="231C46"/>
                <w:sz w:val="9"/>
                <w:szCs w:val="9"/>
              </w:rPr>
              <w:t xml:space="preserve"> </w:t>
            </w:r>
            <w:proofErr w:type="spellStart"/>
            <w:r w:rsidRPr="003050BD">
              <w:rPr>
                <w:rFonts w:ascii="Verdana" w:hAnsi="Verdana"/>
                <w:b/>
                <w:bCs/>
                <w:color w:val="231C46"/>
                <w:sz w:val="9"/>
                <w:szCs w:val="9"/>
              </w:rPr>
              <w:t>terugbetalingen</w:t>
            </w:r>
            <w:proofErr w:type="spellEnd"/>
          </w:p>
          <w:p w14:paraId="183FB1AA" w14:textId="77777777" w:rsidR="007316E9" w:rsidRPr="003050BD" w:rsidRDefault="007316E9" w:rsidP="004268DD">
            <w:pPr>
              <w:spacing w:line="276" w:lineRule="auto"/>
              <w:rPr>
                <w:rFonts w:ascii="Verdana" w:hAnsi="Verdana"/>
                <w:color w:val="231C46"/>
                <w:sz w:val="9"/>
                <w:szCs w:val="9"/>
              </w:rPr>
            </w:pPr>
          </w:p>
          <w:p w14:paraId="5E8F8672" w14:textId="77777777" w:rsidR="007316E9" w:rsidRPr="003050BD" w:rsidRDefault="007316E9" w:rsidP="004268DD">
            <w:pPr>
              <w:pStyle w:val="ListParagraph"/>
              <w:numPr>
                <w:ilvl w:val="0"/>
                <w:numId w:val="13"/>
              </w:numPr>
              <w:spacing w:line="276" w:lineRule="auto"/>
              <w:rPr>
                <w:rFonts w:ascii="Verdana" w:hAnsi="Verdana"/>
                <w:color w:val="231C46"/>
                <w:sz w:val="9"/>
                <w:szCs w:val="9"/>
                <w:lang w:val="nl-BE"/>
              </w:rPr>
            </w:pPr>
            <w:r w:rsidRPr="003050BD">
              <w:rPr>
                <w:rFonts w:ascii="Verdana" w:hAnsi="Verdana"/>
                <w:color w:val="231C46"/>
                <w:sz w:val="9"/>
                <w:szCs w:val="9"/>
                <w:lang w:val="nl-BE"/>
              </w:rPr>
              <w:t>De AANGESLOTENE is gehouden elke cheque teniet te doen door middel van een inningsstempel, zodat de cheque zonder waarde wordt.</w:t>
            </w:r>
          </w:p>
          <w:p w14:paraId="4325AC64" w14:textId="77777777" w:rsidR="007316E9" w:rsidRPr="003050BD" w:rsidRDefault="007316E9" w:rsidP="004268DD">
            <w:pPr>
              <w:pStyle w:val="ListParagraph"/>
              <w:numPr>
                <w:ilvl w:val="0"/>
                <w:numId w:val="13"/>
              </w:numPr>
              <w:spacing w:line="276" w:lineRule="auto"/>
              <w:rPr>
                <w:rFonts w:ascii="Verdana" w:hAnsi="Verdana"/>
                <w:color w:val="231C46"/>
                <w:sz w:val="9"/>
                <w:szCs w:val="9"/>
                <w:lang w:val="nl-BE"/>
              </w:rPr>
            </w:pPr>
            <w:r w:rsidRPr="003050BD">
              <w:rPr>
                <w:rFonts w:ascii="Verdana" w:hAnsi="Verdana"/>
                <w:color w:val="231C46"/>
                <w:sz w:val="9"/>
                <w:szCs w:val="9"/>
                <w:lang w:val="nl-BE"/>
              </w:rPr>
              <w:t>De AANGESLOTENE verbindt zich ertoe niets te schrijven in de optische leeszone (de witte zone met de barcode en de cijfers gelegen onderaan de cheque) vermits dit de lezing en dus de terugbetaling van de cheque in kwestie verhindert.</w:t>
            </w:r>
          </w:p>
          <w:p w14:paraId="17533E2A" w14:textId="77777777" w:rsidR="007316E9" w:rsidRPr="003050BD" w:rsidRDefault="007316E9" w:rsidP="004268DD">
            <w:pPr>
              <w:pStyle w:val="ListParagraph"/>
              <w:numPr>
                <w:ilvl w:val="0"/>
                <w:numId w:val="13"/>
              </w:numPr>
              <w:spacing w:line="276" w:lineRule="auto"/>
              <w:rPr>
                <w:rFonts w:ascii="Verdana" w:hAnsi="Verdana"/>
                <w:color w:val="231C46"/>
                <w:sz w:val="9"/>
                <w:szCs w:val="9"/>
                <w:lang w:val="nl-BE"/>
              </w:rPr>
            </w:pPr>
            <w:r w:rsidRPr="003050BD">
              <w:rPr>
                <w:rFonts w:ascii="Verdana" w:hAnsi="Verdana"/>
                <w:color w:val="231C46"/>
                <w:sz w:val="9"/>
                <w:szCs w:val="9"/>
                <w:lang w:val="nl-BE"/>
              </w:rPr>
              <w:t xml:space="preserve">Het </w:t>
            </w:r>
            <w:proofErr w:type="spellStart"/>
            <w:r w:rsidRPr="003050BD">
              <w:rPr>
                <w:rFonts w:ascii="Verdana" w:hAnsi="Verdana"/>
                <w:color w:val="231C46"/>
                <w:sz w:val="9"/>
                <w:szCs w:val="9"/>
                <w:lang w:val="nl-BE"/>
              </w:rPr>
              <w:t>linkerstrookje</w:t>
            </w:r>
            <w:proofErr w:type="spellEnd"/>
            <w:r w:rsidRPr="003050BD">
              <w:rPr>
                <w:rFonts w:ascii="Verdana" w:hAnsi="Verdana"/>
                <w:color w:val="231C46"/>
                <w:sz w:val="9"/>
                <w:szCs w:val="9"/>
                <w:lang w:val="nl-BE"/>
              </w:rPr>
              <w:t xml:space="preserve"> van de cheque, waarop het nummer en de waarde van de cheque zich bevinden, moet verplicht afgescheurd worden. Enkel het rechterluik van de cheques moet u naar PLUXEE terugsturen. De cheques moeten worden gesorteerd in dezelfde richting en verbonden met een elastiek (vb.: een elastiek per pak van +/-300 cheques is perfect).</w:t>
            </w:r>
          </w:p>
          <w:p w14:paraId="6F848FD2" w14:textId="77777777" w:rsidR="007316E9" w:rsidRPr="003050BD" w:rsidRDefault="007316E9" w:rsidP="004268DD">
            <w:pPr>
              <w:pStyle w:val="ListParagraph"/>
              <w:numPr>
                <w:ilvl w:val="0"/>
                <w:numId w:val="13"/>
              </w:numPr>
              <w:spacing w:line="276" w:lineRule="auto"/>
              <w:rPr>
                <w:rFonts w:ascii="Verdana" w:hAnsi="Verdana"/>
                <w:color w:val="231C46"/>
                <w:sz w:val="9"/>
                <w:szCs w:val="9"/>
                <w:lang w:val="nl-BE"/>
              </w:rPr>
            </w:pPr>
            <w:r w:rsidRPr="003050BD">
              <w:rPr>
                <w:rFonts w:ascii="Verdana" w:hAnsi="Verdana"/>
                <w:color w:val="231C46"/>
                <w:sz w:val="9"/>
                <w:szCs w:val="9"/>
                <w:lang w:val="nl-BE"/>
              </w:rPr>
              <w:t>De cheques mogen nooit aan elkaar geniet worden of vastgemaakt worden met papierklemmen.</w:t>
            </w:r>
          </w:p>
          <w:p w14:paraId="4B8E5ED4" w14:textId="77777777" w:rsidR="007316E9" w:rsidRPr="003050BD" w:rsidRDefault="007316E9" w:rsidP="004268DD">
            <w:pPr>
              <w:pStyle w:val="ListParagraph"/>
              <w:numPr>
                <w:ilvl w:val="0"/>
                <w:numId w:val="13"/>
              </w:numPr>
              <w:spacing w:line="276" w:lineRule="auto"/>
              <w:rPr>
                <w:rFonts w:ascii="Verdana" w:hAnsi="Verdana"/>
                <w:color w:val="231C46"/>
                <w:sz w:val="9"/>
                <w:szCs w:val="9"/>
                <w:lang w:val="nl-BE"/>
              </w:rPr>
            </w:pPr>
            <w:r w:rsidRPr="003050BD">
              <w:rPr>
                <w:rFonts w:ascii="Verdana" w:hAnsi="Verdana"/>
                <w:color w:val="231C46"/>
                <w:sz w:val="9"/>
                <w:szCs w:val="9"/>
                <w:lang w:val="nl-BE"/>
              </w:rPr>
              <w:t>Elk teruggestuurd pak moet het origineel afgifteborderel, leesbaar ingevuld, bevatten.</w:t>
            </w:r>
          </w:p>
          <w:p w14:paraId="2FD8C84D" w14:textId="77777777" w:rsidR="007316E9" w:rsidRPr="003050BD" w:rsidRDefault="007316E9" w:rsidP="004268DD">
            <w:pPr>
              <w:spacing w:line="276" w:lineRule="auto"/>
              <w:rPr>
                <w:rFonts w:ascii="Verdana" w:hAnsi="Verdana"/>
                <w:color w:val="231C46"/>
                <w:sz w:val="9"/>
                <w:szCs w:val="9"/>
                <w:lang w:val="nl-BE"/>
              </w:rPr>
            </w:pPr>
          </w:p>
          <w:p w14:paraId="6768D2CB" w14:textId="2ECAC96F" w:rsidR="007316E9" w:rsidRPr="003050BD" w:rsidRDefault="007316E9" w:rsidP="004268DD">
            <w:pPr>
              <w:spacing w:line="276" w:lineRule="auto"/>
              <w:rPr>
                <w:rFonts w:ascii="Verdana" w:hAnsi="Verdana"/>
                <w:color w:val="231C46"/>
                <w:sz w:val="9"/>
                <w:szCs w:val="9"/>
                <w:lang w:val="nl-BE"/>
              </w:rPr>
            </w:pPr>
            <w:r w:rsidRPr="003050BD">
              <w:rPr>
                <w:rFonts w:ascii="Verdana" w:hAnsi="Verdana"/>
                <w:color w:val="231C46"/>
                <w:sz w:val="9"/>
                <w:szCs w:val="9"/>
                <w:lang w:val="nl-BE"/>
              </w:rPr>
              <w:t>De AANGESLOTENE vergewist zich dat elk pak opgestuurd wordt in een hermetisch dichtgemaakte zak.</w:t>
            </w:r>
            <w:r w:rsidR="004268DD">
              <w:rPr>
                <w:rFonts w:ascii="Verdana" w:hAnsi="Verdana"/>
                <w:color w:val="231C46"/>
                <w:sz w:val="9"/>
                <w:szCs w:val="9"/>
                <w:lang w:val="nl-BE"/>
              </w:rPr>
              <w:br/>
            </w:r>
            <w:r w:rsidR="004268DD">
              <w:rPr>
                <w:rFonts w:ascii="Verdana" w:hAnsi="Verdana"/>
                <w:color w:val="231C46"/>
                <w:sz w:val="9"/>
                <w:szCs w:val="9"/>
                <w:lang w:val="nl-BE"/>
              </w:rPr>
              <w:br/>
            </w:r>
            <w:r w:rsidR="004268DD">
              <w:rPr>
                <w:rFonts w:ascii="Verdana" w:hAnsi="Verdana"/>
                <w:color w:val="231C46"/>
                <w:sz w:val="9"/>
                <w:szCs w:val="9"/>
                <w:lang w:val="nl-BE"/>
              </w:rPr>
              <w:br/>
            </w:r>
            <w:r w:rsidR="004268DD">
              <w:rPr>
                <w:rFonts w:ascii="Verdana" w:hAnsi="Verdana"/>
                <w:color w:val="231C46"/>
                <w:sz w:val="9"/>
                <w:szCs w:val="9"/>
                <w:lang w:val="nl-BE"/>
              </w:rPr>
              <w:br/>
            </w:r>
            <w:r w:rsidR="004268DD">
              <w:rPr>
                <w:rFonts w:ascii="Verdana" w:hAnsi="Verdana"/>
                <w:color w:val="231C46"/>
                <w:sz w:val="9"/>
                <w:szCs w:val="9"/>
                <w:lang w:val="nl-BE"/>
              </w:rPr>
              <w:br/>
            </w:r>
            <w:r w:rsidR="004268DD" w:rsidRPr="00BF6C46">
              <w:rPr>
                <w:rFonts w:ascii="Verdana" w:hAnsi="Verdana"/>
                <w:color w:val="231C46"/>
                <w:sz w:val="10"/>
                <w:szCs w:val="10"/>
              </w:rPr>
              <w:t>V032016</w:t>
            </w:r>
            <w:r w:rsidRPr="003050BD">
              <w:rPr>
                <w:rFonts w:ascii="Verdana" w:hAnsi="Verdana"/>
                <w:color w:val="231C46"/>
                <w:sz w:val="9"/>
                <w:szCs w:val="9"/>
                <w:lang w:val="nl-BE"/>
              </w:rPr>
              <w:br/>
            </w:r>
          </w:p>
        </w:tc>
      </w:tr>
    </w:tbl>
    <w:p w14:paraId="49BCF570" w14:textId="77777777" w:rsidR="003244C8" w:rsidRPr="007316E9" w:rsidRDefault="003244C8" w:rsidP="002B7AC9">
      <w:pPr>
        <w:rPr>
          <w:rFonts w:ascii="Verdana" w:hAnsi="Verdana"/>
          <w:color w:val="231C46"/>
          <w:sz w:val="20"/>
          <w:szCs w:val="20"/>
          <w:lang w:val="nl-BE"/>
        </w:rPr>
      </w:pPr>
    </w:p>
    <w:sectPr w:rsidR="003244C8" w:rsidRPr="007316E9" w:rsidSect="00B65FF9">
      <w:type w:val="continuous"/>
      <w:pgSz w:w="11900" w:h="16840"/>
      <w:pgMar w:top="72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002"/>
    <w:multiLevelType w:val="hybridMultilevel"/>
    <w:tmpl w:val="95AA1430"/>
    <w:lvl w:ilvl="0" w:tplc="C778DE90">
      <w:start w:val="1"/>
      <w:numFmt w:val="decimal"/>
      <w:lvlText w:val="%1."/>
      <w:lvlJc w:val="left"/>
      <w:pPr>
        <w:ind w:left="227" w:hanging="11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E621F0"/>
    <w:multiLevelType w:val="hybridMultilevel"/>
    <w:tmpl w:val="4CAA7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562886"/>
    <w:multiLevelType w:val="hybridMultilevel"/>
    <w:tmpl w:val="E580F9FA"/>
    <w:lvl w:ilvl="0" w:tplc="5F6666CE">
      <w:start w:val="1"/>
      <w:numFmt w:val="bullet"/>
      <w:lvlText w:val=""/>
      <w:lvlJc w:val="left"/>
      <w:pPr>
        <w:ind w:left="113" w:hanging="11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985525"/>
    <w:multiLevelType w:val="hybridMultilevel"/>
    <w:tmpl w:val="E85EDC98"/>
    <w:lvl w:ilvl="0" w:tplc="4EA2F638">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8345E7"/>
    <w:multiLevelType w:val="hybridMultilevel"/>
    <w:tmpl w:val="A22E498E"/>
    <w:lvl w:ilvl="0" w:tplc="191A6484">
      <w:start w:val="1"/>
      <w:numFmt w:val="bullet"/>
      <w:lvlText w:val=""/>
      <w:lvlJc w:val="left"/>
      <w:pPr>
        <w:ind w:left="113" w:hanging="11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5A074E"/>
    <w:multiLevelType w:val="multilevel"/>
    <w:tmpl w:val="E85EDC98"/>
    <w:styleLink w:val="Listeactuelle2"/>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7D7110"/>
    <w:multiLevelType w:val="multilevel"/>
    <w:tmpl w:val="4CAA788C"/>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3924AEC"/>
    <w:multiLevelType w:val="hybridMultilevel"/>
    <w:tmpl w:val="7CCAE304"/>
    <w:lvl w:ilvl="0" w:tplc="71B4966C">
      <w:start w:val="1"/>
      <w:numFmt w:val="decimal"/>
      <w:lvlText w:val="%1."/>
      <w:lvlJc w:val="left"/>
      <w:pPr>
        <w:ind w:left="227" w:hanging="11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543D9B"/>
    <w:multiLevelType w:val="hybridMultilevel"/>
    <w:tmpl w:val="6638C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FD53CD"/>
    <w:multiLevelType w:val="multilevel"/>
    <w:tmpl w:val="6638CCBE"/>
    <w:styleLink w:val="Listeactuell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C1C3D74"/>
    <w:multiLevelType w:val="multilevel"/>
    <w:tmpl w:val="35847E32"/>
    <w:styleLink w:val="Listeactuelle5"/>
    <w:lvl w:ilvl="0">
      <w:start w:val="1"/>
      <w:numFmt w:val="decimal"/>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545EC6"/>
    <w:multiLevelType w:val="multilevel"/>
    <w:tmpl w:val="D86C3206"/>
    <w:styleLink w:val="Listeactuell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3316C6"/>
    <w:multiLevelType w:val="hybridMultilevel"/>
    <w:tmpl w:val="7B1445FC"/>
    <w:lvl w:ilvl="0" w:tplc="A548238A">
      <w:start w:val="1"/>
      <w:numFmt w:val="bullet"/>
      <w:lvlText w:val=""/>
      <w:lvlJc w:val="left"/>
      <w:pPr>
        <w:ind w:left="113" w:hanging="11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85186865">
    <w:abstractNumId w:val="1"/>
  </w:num>
  <w:num w:numId="2" w16cid:durableId="268857149">
    <w:abstractNumId w:val="8"/>
  </w:num>
  <w:num w:numId="3" w16cid:durableId="1366979362">
    <w:abstractNumId w:val="6"/>
  </w:num>
  <w:num w:numId="4" w16cid:durableId="836261973">
    <w:abstractNumId w:val="3"/>
  </w:num>
  <w:num w:numId="5" w16cid:durableId="1893227481">
    <w:abstractNumId w:val="5"/>
  </w:num>
  <w:num w:numId="6" w16cid:durableId="1825007023">
    <w:abstractNumId w:val="12"/>
  </w:num>
  <w:num w:numId="7" w16cid:durableId="876548331">
    <w:abstractNumId w:val="9"/>
  </w:num>
  <w:num w:numId="8" w16cid:durableId="1679119845">
    <w:abstractNumId w:val="2"/>
  </w:num>
  <w:num w:numId="9" w16cid:durableId="669724304">
    <w:abstractNumId w:val="0"/>
  </w:num>
  <w:num w:numId="10" w16cid:durableId="734090012">
    <w:abstractNumId w:val="11"/>
  </w:num>
  <w:num w:numId="11" w16cid:durableId="1172601225">
    <w:abstractNumId w:val="10"/>
  </w:num>
  <w:num w:numId="12" w16cid:durableId="1951545012">
    <w:abstractNumId w:val="4"/>
  </w:num>
  <w:num w:numId="13" w16cid:durableId="402484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E6"/>
    <w:rsid w:val="00016D5E"/>
    <w:rsid w:val="00035273"/>
    <w:rsid w:val="00045777"/>
    <w:rsid w:val="001420E6"/>
    <w:rsid w:val="00266C56"/>
    <w:rsid w:val="002B7AC9"/>
    <w:rsid w:val="00300F9A"/>
    <w:rsid w:val="003244C8"/>
    <w:rsid w:val="003F55D4"/>
    <w:rsid w:val="004268DD"/>
    <w:rsid w:val="00426F99"/>
    <w:rsid w:val="005174BE"/>
    <w:rsid w:val="0052071F"/>
    <w:rsid w:val="00681A4D"/>
    <w:rsid w:val="006F218E"/>
    <w:rsid w:val="007316E9"/>
    <w:rsid w:val="007454F9"/>
    <w:rsid w:val="00781402"/>
    <w:rsid w:val="007B663F"/>
    <w:rsid w:val="007C2C70"/>
    <w:rsid w:val="008674D3"/>
    <w:rsid w:val="00872BF7"/>
    <w:rsid w:val="008858CF"/>
    <w:rsid w:val="008B7F0F"/>
    <w:rsid w:val="00953E2D"/>
    <w:rsid w:val="009A0B7E"/>
    <w:rsid w:val="009E4703"/>
    <w:rsid w:val="00A87A1A"/>
    <w:rsid w:val="00B3403C"/>
    <w:rsid w:val="00B45D42"/>
    <w:rsid w:val="00B65FF9"/>
    <w:rsid w:val="00BA2B4A"/>
    <w:rsid w:val="00BF6C46"/>
    <w:rsid w:val="00C36737"/>
    <w:rsid w:val="00C60BF2"/>
    <w:rsid w:val="00CB6361"/>
    <w:rsid w:val="00CB6EA3"/>
    <w:rsid w:val="00CD2F8C"/>
    <w:rsid w:val="00D7145E"/>
    <w:rsid w:val="00DA059F"/>
    <w:rsid w:val="00DA3EF0"/>
    <w:rsid w:val="00DF2F4C"/>
    <w:rsid w:val="00E35388"/>
    <w:rsid w:val="00E4496D"/>
    <w:rsid w:val="00F956DE"/>
    <w:rsid w:val="00F97248"/>
    <w:rsid w:val="00FC73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4A06"/>
  <w15:chartTrackingRefBased/>
  <w15:docId w15:val="{57725A93-7493-8249-9A98-ECB57F1C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C70"/>
    <w:rPr>
      <w:color w:val="0563C1" w:themeColor="hyperlink"/>
      <w:u w:val="single"/>
    </w:rPr>
  </w:style>
  <w:style w:type="character" w:styleId="UnresolvedMention">
    <w:name w:val="Unresolved Mention"/>
    <w:basedOn w:val="DefaultParagraphFont"/>
    <w:uiPriority w:val="99"/>
    <w:semiHidden/>
    <w:unhideWhenUsed/>
    <w:rsid w:val="007C2C70"/>
    <w:rPr>
      <w:color w:val="605E5C"/>
      <w:shd w:val="clear" w:color="auto" w:fill="E1DFDD"/>
    </w:rPr>
  </w:style>
  <w:style w:type="paragraph" w:customStyle="1" w:styleId="STitle2">
    <w:name w:val="S_Title 2"/>
    <w:basedOn w:val="Normal"/>
    <w:next w:val="Normal"/>
    <w:uiPriority w:val="1"/>
    <w:qFormat/>
    <w:rsid w:val="007C2C70"/>
    <w:pPr>
      <w:keepNext/>
      <w:spacing w:before="360" w:after="120" w:line="276" w:lineRule="auto"/>
    </w:pPr>
    <w:rPr>
      <w:rFonts w:asciiTheme="majorHAnsi" w:hAnsiTheme="majorHAnsi" w:cstheme="minorHAnsi"/>
      <w:b/>
      <w:bCs/>
      <w:color w:val="A5A5A5" w:themeColor="accent3"/>
      <w:sz w:val="28"/>
      <w:szCs w:val="28"/>
      <w:lang w:val="la-Latn"/>
    </w:rPr>
  </w:style>
  <w:style w:type="paragraph" w:styleId="ListParagraph">
    <w:name w:val="List Paragraph"/>
    <w:basedOn w:val="Normal"/>
    <w:uiPriority w:val="34"/>
    <w:qFormat/>
    <w:rsid w:val="00CB6361"/>
    <w:pPr>
      <w:ind w:left="720"/>
      <w:contextualSpacing/>
    </w:pPr>
  </w:style>
  <w:style w:type="numbering" w:customStyle="1" w:styleId="Listeactuelle1">
    <w:name w:val="Liste actuelle1"/>
    <w:uiPriority w:val="99"/>
    <w:rsid w:val="00BF6C46"/>
    <w:pPr>
      <w:numPr>
        <w:numId w:val="3"/>
      </w:numPr>
    </w:pPr>
  </w:style>
  <w:style w:type="numbering" w:customStyle="1" w:styleId="Listeactuelle2">
    <w:name w:val="Liste actuelle2"/>
    <w:uiPriority w:val="99"/>
    <w:rsid w:val="00BF6C46"/>
    <w:pPr>
      <w:numPr>
        <w:numId w:val="5"/>
      </w:numPr>
    </w:pPr>
  </w:style>
  <w:style w:type="numbering" w:customStyle="1" w:styleId="Listeactuelle3">
    <w:name w:val="Liste actuelle3"/>
    <w:uiPriority w:val="99"/>
    <w:rsid w:val="00BF6C46"/>
    <w:pPr>
      <w:numPr>
        <w:numId w:val="7"/>
      </w:numPr>
    </w:pPr>
  </w:style>
  <w:style w:type="numbering" w:customStyle="1" w:styleId="Listeactuelle4">
    <w:name w:val="Liste actuelle4"/>
    <w:uiPriority w:val="99"/>
    <w:rsid w:val="00BF6C46"/>
    <w:pPr>
      <w:numPr>
        <w:numId w:val="10"/>
      </w:numPr>
    </w:pPr>
  </w:style>
  <w:style w:type="numbering" w:customStyle="1" w:styleId="Listeactuelle5">
    <w:name w:val="Liste actuelle5"/>
    <w:uiPriority w:val="99"/>
    <w:rsid w:val="00BF6C4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shop@care.pluxee.be"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itiativedescription xmlns="3b3c88f5-8891-40a5-a54e-6185f0121a79">Write your description here</Initiativedescription>
    <TaxCatchAll xmlns="71f06252-c02b-4d48-b841-46db7d6eb17f" xsi:nil="true"/>
    <Date xmlns="3b3c88f5-8891-40a5-a54e-6185f0121a79" xsi:nil="true"/>
    <Owner xmlns="3b3c88f5-8891-40a5-a54e-6185f0121a79">
      <UserInfo>
        <DisplayName/>
        <AccountId xsi:nil="true"/>
        <AccountType/>
      </UserInfo>
    </Owner>
    <Planning xmlns="3b3c88f5-8891-40a5-a54e-6185f0121a79" xsi:nil="true"/>
    <Num_x00e9_ro xmlns="3b3c88f5-8891-40a5-a54e-6185f0121a79" xsi:nil="true"/>
    <lcf76f155ced4ddcb4097134ff3c332f xmlns="3b3c88f5-8891-40a5-a54e-6185f0121a79">
      <Terms xmlns="http://schemas.microsoft.com/office/infopath/2007/PartnerControls"/>
    </lcf76f155ced4ddcb4097134ff3c332f>
    <Status xmlns="3b3c88f5-8891-40a5-a54e-6185f0121a79" xsi:nil="true"/>
    <Product xmlns="3b3c88f5-8891-40a5-a54e-6185f0121a79" xsi:nil="true"/>
    <_Flow_SignoffStatus xmlns="3b3c88f5-8891-40a5-a54e-6185f0121a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A8E140F9023B4DA669E35CEF9FBAD8" ma:contentTypeVersion="25" ma:contentTypeDescription="Create a new document." ma:contentTypeScope="" ma:versionID="c921d5958f3065fbf1e7ac353ca95a8e">
  <xsd:schema xmlns:xsd="http://www.w3.org/2001/XMLSchema" xmlns:xs="http://www.w3.org/2001/XMLSchema" xmlns:p="http://schemas.microsoft.com/office/2006/metadata/properties" xmlns:ns2="3b3c88f5-8891-40a5-a54e-6185f0121a79" xmlns:ns3="deaf606b-eb9c-45bb-96e5-664a9652ff7f" xmlns:ns4="71f06252-c02b-4d48-b841-46db7d6eb17f" targetNamespace="http://schemas.microsoft.com/office/2006/metadata/properties" ma:root="true" ma:fieldsID="4bec4283a6770476e829d7709c4a3ae2" ns2:_="" ns3:_="" ns4:_="">
    <xsd:import namespace="3b3c88f5-8891-40a5-a54e-6185f0121a79"/>
    <xsd:import namespace="deaf606b-eb9c-45bb-96e5-664a9652ff7f"/>
    <xsd:import namespace="71f06252-c02b-4d48-b841-46db7d6eb1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Num_x00e9_ro" minOccurs="0"/>
                <xsd:element ref="ns2:MediaServiceObjectDetectorVersions" minOccurs="0"/>
                <xsd:element ref="ns2:Planning" minOccurs="0"/>
                <xsd:element ref="ns2:Product" minOccurs="0"/>
                <xsd:element ref="ns2:Initiativedescription" minOccurs="0"/>
                <xsd:element ref="ns2:Owner" minOccurs="0"/>
                <xsd:element ref="ns2:_Flow_SignoffStatus" minOccurs="0"/>
                <xsd:element ref="ns2: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c88f5-8891-40a5-a54e-6185f0121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ee97bd-1daf-4e2b-a83a-8c0fc503429f" ma:termSetId="09814cd3-568e-fe90-9814-8d621ff8fb84" ma:anchorId="fba54fb3-c3e1-fe81-a776-ca4b69148c4d" ma:open="true" ma:isKeyword="false">
      <xsd:complexType>
        <xsd:sequence>
          <xsd:element ref="pc:Terms" minOccurs="0" maxOccurs="1"/>
        </xsd:sequence>
      </xsd:complexType>
    </xsd:element>
    <xsd:element name="Num_x00e9_ro" ma:index="24" nillable="true" ma:displayName="Numéro" ma:format="Dropdown" ma:internalName="Num_x00e9_ro"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Planning" ma:index="26" nillable="true" ma:displayName="Planning" ma:description="Year + Q" ma:format="Dropdown" ma:internalName="Planning">
      <xsd:simpleType>
        <xsd:restriction base="dms:Choice">
          <xsd:enumeration value="2023 Q3"/>
          <xsd:enumeration value="2023 Q4"/>
          <xsd:enumeration value="2024 Q1"/>
          <xsd:enumeration value="2024 Q2"/>
          <xsd:enumeration value="2024 Q3"/>
          <xsd:enumeration value="2024 Q4"/>
          <xsd:enumeration value="2025 Q1"/>
        </xsd:restriction>
      </xsd:simpleType>
    </xsd:element>
    <xsd:element name="Product" ma:index="27" nillable="true" ma:displayName="Product" ma:format="Dropdown" ma:internalName="Product">
      <xsd:complexType>
        <xsd:complexContent>
          <xsd:extension base="dms:MultiChoice">
            <xsd:sequence>
              <xsd:element name="Value" maxOccurs="unbounded" minOccurs="0" nillable="true">
                <xsd:simpleType>
                  <xsd:restriction base="dms:Choice">
                    <xsd:enumeration value="Lunch"/>
                    <xsd:enumeration value="Eco"/>
                    <xsd:enumeration value="Gift"/>
                    <xsd:enumeration value="S&amp;C"/>
                    <xsd:enumeration value="Book"/>
                    <xsd:enumeration value="Purchase power"/>
                    <xsd:enumeration value="Youlend"/>
                    <xsd:enumeration value="Mobility - Skipr"/>
                    <xsd:enumeration value="Payment card"/>
                    <xsd:enumeration value="Payment platform"/>
                  </xsd:restriction>
                </xsd:simpleType>
              </xsd:element>
            </xsd:sequence>
          </xsd:extension>
        </xsd:complexContent>
      </xsd:complexType>
    </xsd:element>
    <xsd:element name="Initiativedescription" ma:index="28" nillable="true" ma:displayName="Initiative description" ma:default="Write your description here" ma:format="Dropdown" ma:internalName="Initiativedescription">
      <xsd:simpleType>
        <xsd:restriction base="dms:Note">
          <xsd:maxLength value="255"/>
        </xsd:restriction>
      </xsd:simpleType>
    </xsd:element>
    <xsd:element name="Owner" ma:index="29"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30" nillable="true" ma:displayName="Sign-off status" ma:internalName="Sign_x002d_off_x0020_status">
      <xsd:simpleType>
        <xsd:restriction base="dms:Text"/>
      </xsd:simpleType>
    </xsd:element>
    <xsd:element name="Status" ma:index="31" nillable="true" ma:displayName="Status" ma:format="Dropdown" ma:internalName="Status">
      <xsd:simpleType>
        <xsd:restriction base="dms:Choice">
          <xsd:enumeration value="To start"/>
          <xsd:enumeration value="In progress"/>
          <xsd:enumeration value="Done"/>
        </xsd:restriction>
      </xsd:simpleType>
    </xsd:element>
    <xsd:element name="Date" ma:index="32"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af606b-eb9c-45bb-96e5-664a9652ff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06252-c02b-4d48-b841-46db7d6eb1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c916b84-e3bc-4c7f-a5df-f9a82d45db5e}" ma:internalName="TaxCatchAll" ma:showField="CatchAllData" ma:web="deaf606b-eb9c-45bb-96e5-664a9652f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360CA-698E-408B-8DEE-5B2A60CE65A5}">
  <ds:schemaRefs>
    <ds:schemaRef ds:uri="http://schemas.microsoft.com/office/2006/metadata/properties"/>
    <ds:schemaRef ds:uri="http://schemas.microsoft.com/office/infopath/2007/PartnerControls"/>
    <ds:schemaRef ds:uri="3b3c88f5-8891-40a5-a54e-6185f0121a79"/>
    <ds:schemaRef ds:uri="71f06252-c02b-4d48-b841-46db7d6eb17f"/>
  </ds:schemaRefs>
</ds:datastoreItem>
</file>

<file path=customXml/itemProps2.xml><?xml version="1.0" encoding="utf-8"?>
<ds:datastoreItem xmlns:ds="http://schemas.openxmlformats.org/officeDocument/2006/customXml" ds:itemID="{1D5C41EA-7708-45C0-BC7B-1B432DD0B3AA}">
  <ds:schemaRefs>
    <ds:schemaRef ds:uri="http://schemas.microsoft.com/sharepoint/v3/contenttype/forms"/>
  </ds:schemaRefs>
</ds:datastoreItem>
</file>

<file path=customXml/itemProps3.xml><?xml version="1.0" encoding="utf-8"?>
<ds:datastoreItem xmlns:ds="http://schemas.openxmlformats.org/officeDocument/2006/customXml" ds:itemID="{F6935674-92E9-864D-B948-7D6A512F8CEA}">
  <ds:schemaRefs>
    <ds:schemaRef ds:uri="http://schemas.openxmlformats.org/officeDocument/2006/bibliography"/>
  </ds:schemaRefs>
</ds:datastoreItem>
</file>

<file path=customXml/itemProps4.xml><?xml version="1.0" encoding="utf-8"?>
<ds:datastoreItem xmlns:ds="http://schemas.openxmlformats.org/officeDocument/2006/customXml" ds:itemID="{301FF289-AF21-47F1-8911-24FDE190A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c88f5-8891-40a5-a54e-6185f0121a79"/>
    <ds:schemaRef ds:uri="deaf606b-eb9c-45bb-96e5-664a9652ff7f"/>
    <ds:schemaRef ds:uri="71f06252-c02b-4d48-b841-46db7d6eb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4721</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DANAUX Cedric</dc:creator>
  <cp:keywords/>
  <dc:description/>
  <cp:lastModifiedBy>Valesca Den Boer</cp:lastModifiedBy>
  <cp:revision>2</cp:revision>
  <dcterms:created xsi:type="dcterms:W3CDTF">2024-03-11T11:33:00Z</dcterms:created>
  <dcterms:modified xsi:type="dcterms:W3CDTF">2024-03-11T11:33:00Z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0x01010047A8E140F9023B4DA669E35CEF9FBAD8</vt:lpwstr>
  </property>
  <property fmtid="{D5CDD505-2E9C-101B-9397-08002B2CF9AE}" pid="3" name="MediaServiceImageTags">
    <vt:lpwstr/>
  </property>
</Properties>
</file>